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2373E" w:rsidR="00D2373E" w:rsidP="00D2373E" w:rsidRDefault="00D2373E" w14:paraId="67093AFF" w14:textId="49E9B8E1">
      <w:pPr>
        <w:rPr>
          <w:rFonts w:ascii="Verdana" w:hAnsi="Verdana" w:eastAsia="Verdana" w:cs="Verdana"/>
          <w:b w:val="1"/>
          <w:bCs w:val="1"/>
        </w:rPr>
      </w:pPr>
      <w:r w:rsidRPr="06959E90" w:rsidR="00D2373E">
        <w:rPr>
          <w:rFonts w:ascii="Verdana" w:hAnsi="Verdana" w:eastAsia="Verdana" w:cs="Verdana"/>
          <w:b w:val="1"/>
          <w:bCs w:val="1"/>
        </w:rPr>
        <w:t>Touring Fund</w:t>
      </w:r>
      <w:r w:rsidRPr="06959E90" w:rsidR="21D192D0">
        <w:rPr>
          <w:rFonts w:ascii="Verdana" w:hAnsi="Verdana" w:eastAsia="Verdana" w:cs="Verdana"/>
          <w:b w:val="1"/>
          <w:bCs w:val="1"/>
        </w:rPr>
        <w:t xml:space="preserve"> for Theatre and Dance </w:t>
      </w:r>
      <w:r w:rsidRPr="06959E90" w:rsidR="21D192D0">
        <w:rPr>
          <w:rFonts w:ascii="Verdana" w:hAnsi="Verdana" w:eastAsia="Verdana" w:cs="Verdana"/>
          <w:b w:val="1"/>
          <w:bCs w:val="1"/>
        </w:rPr>
        <w:t xml:space="preserve">- </w:t>
      </w:r>
      <w:r w:rsidRPr="06959E90" w:rsidR="00D2373E">
        <w:rPr>
          <w:rFonts w:ascii="Verdana" w:hAnsi="Verdana" w:eastAsia="Verdana" w:cs="Verdana"/>
          <w:b w:val="1"/>
          <w:bCs w:val="1"/>
        </w:rPr>
        <w:t>Risk</w:t>
      </w:r>
      <w:r w:rsidRPr="06959E90" w:rsidR="00D2373E">
        <w:rPr>
          <w:rFonts w:ascii="Verdana" w:hAnsi="Verdana" w:eastAsia="Verdana" w:cs="Verdana"/>
          <w:b w:val="1"/>
          <w:bCs w:val="1"/>
        </w:rPr>
        <w:t xml:space="preserve"> Assessment</w:t>
      </w:r>
    </w:p>
    <w:p w:rsidRPr="00D2373E" w:rsidR="00133D82" w:rsidP="00DD1C60" w:rsidRDefault="00D2373E" w14:paraId="52803B48" w14:textId="3E998A79">
      <w:pPr>
        <w:rPr>
          <w:rFonts w:ascii="Verdana" w:hAnsi="Verdana"/>
          <w:noProof/>
          <w:sz w:val="20"/>
          <w:szCs w:val="20"/>
          <w:lang w:val="en-GB"/>
        </w:rPr>
      </w:pPr>
      <w:r w:rsidRPr="06959E90" w:rsidR="00D2373E">
        <w:rPr>
          <w:rFonts w:ascii="Verdana" w:hAnsi="Verdana"/>
          <w:noProof/>
          <w:sz w:val="20"/>
          <w:szCs w:val="20"/>
          <w:lang w:val="en-GB"/>
        </w:rPr>
        <w:t>Please complete this form identifying the risks that could impact on the success of your project. We are looking for an overview of the management of risk for your project, which considers the artistic and logistical risks a</w:t>
      </w:r>
      <w:r w:rsidRPr="06959E90" w:rsidR="00D2373E">
        <w:rPr>
          <w:rFonts w:ascii="Verdana" w:hAnsi="Verdana"/>
          <w:noProof/>
          <w:sz w:val="20"/>
          <w:szCs w:val="20"/>
          <w:lang w:val="en-GB"/>
        </w:rPr>
        <w:t>s well as</w:t>
      </w:r>
      <w:r w:rsidRPr="06959E90" w:rsidR="00D2373E">
        <w:rPr>
          <w:rFonts w:ascii="Verdana" w:hAnsi="Verdana"/>
          <w:noProof/>
          <w:sz w:val="20"/>
          <w:szCs w:val="20"/>
          <w:lang w:val="en-GB"/>
        </w:rPr>
        <w:t xml:space="preserve"> </w:t>
      </w:r>
      <w:r w:rsidRPr="06959E90" w:rsidR="00D2373E">
        <w:rPr>
          <w:rFonts w:ascii="Verdana" w:hAnsi="Verdana"/>
          <w:noProof/>
          <w:sz w:val="20"/>
          <w:szCs w:val="20"/>
          <w:lang w:val="en-GB"/>
        </w:rPr>
        <w:t>planning for work in the context of ongoing restrictions and changes due to the Coronavirus pandemic.</w:t>
      </w:r>
      <w:r w:rsidRPr="06959E90" w:rsidR="00D2373E">
        <w:rPr>
          <w:rFonts w:ascii="Verdana" w:hAnsi="Verdana"/>
          <w:noProof/>
          <w:sz w:val="20"/>
          <w:szCs w:val="20"/>
          <w:lang w:val="en-GB"/>
        </w:rPr>
        <w:t xml:space="preserve"> </w:t>
      </w:r>
      <w:r w:rsidRPr="06959E90" w:rsidR="006A7DA3">
        <w:rPr>
          <w:rFonts w:ascii="Verdana" w:hAnsi="Verdana"/>
          <w:noProof/>
          <w:sz w:val="20"/>
          <w:szCs w:val="20"/>
          <w:u w:val="single"/>
          <w:lang w:val="en-GB"/>
        </w:rPr>
        <w:t>This is a required part of your application</w:t>
      </w:r>
      <w:r w:rsidRPr="06959E90" w:rsidR="006A7DA3">
        <w:rPr>
          <w:rFonts w:ascii="Verdana" w:hAnsi="Verdana"/>
          <w:noProof/>
          <w:sz w:val="20"/>
          <w:szCs w:val="20"/>
          <w:lang w:val="en-GB"/>
        </w:rPr>
        <w:t>.</w:t>
      </w:r>
    </w:p>
    <w:p w:rsidR="023C76FA" w:rsidP="4B536037" w:rsidRDefault="023C76FA" w14:paraId="6E6DEBEE" w14:textId="0DFED650">
      <w:pPr>
        <w:spacing w:after="160" w:line="259" w:lineRule="auto"/>
        <w:rPr>
          <w:rFonts w:ascii="Verdana" w:hAnsi="Verdana" w:eastAsia="Verdana" w:cs="Verdana"/>
          <w:b w:val="0"/>
          <w:bCs w:val="0"/>
          <w:i w:val="0"/>
          <w:iCs w:val="0"/>
          <w:caps w:val="0"/>
          <w:smallCaps w:val="0"/>
          <w:noProof/>
          <w:color w:val="000000" w:themeColor="text1" w:themeTint="FF" w:themeShade="FF"/>
          <w:sz w:val="20"/>
          <w:szCs w:val="20"/>
          <w:lang w:val="en-GB"/>
        </w:rPr>
      </w:pPr>
      <w:r w:rsidRPr="4B536037" w:rsidR="023C76FA">
        <w:rPr>
          <w:rFonts w:ascii="Verdana" w:hAnsi="Verdana" w:eastAsia="Verdana" w:cs="Verdana"/>
          <w:b w:val="0"/>
          <w:bCs w:val="0"/>
          <w:i w:val="0"/>
          <w:iCs w:val="0"/>
          <w:caps w:val="0"/>
          <w:smallCaps w:val="0"/>
          <w:noProof/>
          <w:color w:val="000000" w:themeColor="text1" w:themeTint="FF" w:themeShade="FF"/>
          <w:sz w:val="20"/>
          <w:szCs w:val="20"/>
          <w:lang w:val="en-GB"/>
        </w:rPr>
        <w:t xml:space="preserve">We understand that the COVID-19 pandemic, and the changing restrictions associated with it, make it hard to plan for the presentation and touring of creative work, even as far as advance for touring from 2023 onwards. We will take these challenges into consideration when assessing applications. At the same time, we also acknowledge that touring activity will be possible during 2023.  </w:t>
      </w:r>
    </w:p>
    <w:p w:rsidR="023C76FA" w:rsidP="06959E90" w:rsidRDefault="023C76FA" w14:paraId="2CC896F9" w14:textId="1B0B5D72">
      <w:pPr>
        <w:spacing w:after="160" w:line="259" w:lineRule="auto"/>
        <w:rPr>
          <w:rFonts w:ascii="Verdana" w:hAnsi="Verdana" w:eastAsia="Verdana" w:cs="Verdana"/>
          <w:b w:val="0"/>
          <w:bCs w:val="0"/>
          <w:i w:val="0"/>
          <w:iCs w:val="0"/>
          <w:caps w:val="0"/>
          <w:smallCaps w:val="0"/>
          <w:noProof/>
          <w:color w:val="000000" w:themeColor="text1" w:themeTint="FF" w:themeShade="FF"/>
          <w:sz w:val="20"/>
          <w:szCs w:val="20"/>
          <w:lang w:val="en-GB"/>
        </w:rPr>
      </w:pPr>
      <w:r w:rsidRPr="06959E90" w:rsidR="023C76FA">
        <w:rPr>
          <w:rFonts w:ascii="Verdana" w:hAnsi="Verdana" w:eastAsia="Verdana" w:cs="Verdana"/>
          <w:b w:val="0"/>
          <w:bCs w:val="0"/>
          <w:i w:val="0"/>
          <w:iCs w:val="0"/>
          <w:caps w:val="0"/>
          <w:smallCaps w:val="0"/>
          <w:noProof/>
          <w:color w:val="000000" w:themeColor="text1" w:themeTint="FF" w:themeShade="FF"/>
          <w:sz w:val="20"/>
          <w:szCs w:val="20"/>
          <w:lang w:val="en-GB"/>
        </w:rPr>
        <w:t xml:space="preserve">The Scottish Government guidelines on COVID-19 measures will continue to evolve as the country moves through the road map to recovery. We would suggest all applicants refer to the latest Scottish Government guidelines on COVID-19 measures around the time their application(s) will be submitted. You can find these on </w:t>
      </w:r>
      <w:hyperlink r:id="R7ddefd9d06474756">
        <w:r w:rsidRPr="06959E90" w:rsidR="023C76FA">
          <w:rPr>
            <w:rStyle w:val="Hyperlink"/>
            <w:rFonts w:ascii="Verdana" w:hAnsi="Verdana" w:eastAsia="Verdana" w:cs="Verdana"/>
            <w:b w:val="0"/>
            <w:bCs w:val="0"/>
            <w:i w:val="0"/>
            <w:iCs w:val="0"/>
            <w:caps w:val="0"/>
            <w:smallCaps w:val="0"/>
            <w:strike w:val="0"/>
            <w:dstrike w:val="0"/>
            <w:noProof/>
            <w:sz w:val="20"/>
            <w:szCs w:val="20"/>
            <w:lang w:val="en-GB"/>
          </w:rPr>
          <w:t>www.gov.scot/coronavirus-covid-19/</w:t>
        </w:r>
      </w:hyperlink>
      <w:r w:rsidRPr="06959E90" w:rsidR="023C76FA">
        <w:rPr>
          <w:rFonts w:ascii="Verdana" w:hAnsi="Verdana" w:eastAsia="Verdana" w:cs="Verdana"/>
          <w:b w:val="0"/>
          <w:bCs w:val="0"/>
          <w:i w:val="0"/>
          <w:iCs w:val="0"/>
          <w:caps w:val="0"/>
          <w:smallCaps w:val="0"/>
          <w:noProof/>
          <w:color w:val="000000" w:themeColor="text1" w:themeTint="FF" w:themeShade="FF"/>
          <w:sz w:val="20"/>
          <w:szCs w:val="20"/>
          <w:lang w:val="en-GB"/>
        </w:rPr>
        <w:t xml:space="preserve"> and the specific guidance for the performing arts and venues sector here: Coronavirus (COVID-19): guidance for the performing arts and venues sector – </w:t>
      </w:r>
      <w:hyperlink r:id="R9215128a09ba43da">
        <w:r w:rsidRPr="06959E90" w:rsidR="023C76FA">
          <w:rPr>
            <w:rStyle w:val="Hyperlink"/>
            <w:rFonts w:ascii="Verdana" w:hAnsi="Verdana" w:eastAsia="Verdana" w:cs="Verdana"/>
            <w:b w:val="0"/>
            <w:bCs w:val="0"/>
            <w:i w:val="0"/>
            <w:iCs w:val="0"/>
            <w:caps w:val="0"/>
            <w:smallCaps w:val="0"/>
            <w:strike w:val="0"/>
            <w:dstrike w:val="0"/>
            <w:noProof/>
            <w:sz w:val="20"/>
            <w:szCs w:val="20"/>
            <w:lang w:val="en-GB"/>
          </w:rPr>
          <w:t>www.gov.scot</w:t>
        </w:r>
      </w:hyperlink>
      <w:r w:rsidRPr="06959E90" w:rsidR="023C76FA">
        <w:rPr>
          <w:rFonts w:ascii="Verdana" w:hAnsi="Verdana" w:eastAsia="Verdana" w:cs="Verdana"/>
          <w:b w:val="0"/>
          <w:bCs w:val="0"/>
          <w:i w:val="0"/>
          <w:iCs w:val="0"/>
          <w:caps w:val="0"/>
          <w:smallCaps w:val="0"/>
          <w:noProof/>
          <w:color w:val="000000" w:themeColor="text1" w:themeTint="FF" w:themeShade="FF"/>
          <w:sz w:val="20"/>
          <w:szCs w:val="20"/>
          <w:lang w:val="en-GB"/>
        </w:rPr>
        <w:t>. UK Theatre has also gathered links to further useful information here: Working Safely During Coronavirus (COVID-19) – UK Theatre.</w:t>
      </w:r>
    </w:p>
    <w:p w:rsidRPr="00D2373E" w:rsidR="00DD1C60" w:rsidP="59A7C16E" w:rsidRDefault="002842F2" w14:paraId="41561E9C" w14:textId="5CF10D36" w14:noSpellErr="1">
      <w:pPr>
        <w:rPr>
          <w:rFonts w:ascii="Verdana" w:hAnsi="Verdana"/>
          <w:b w:val="1"/>
          <w:bCs w:val="1"/>
          <w:strike w:val="0"/>
          <w:dstrike w:val="0"/>
          <w:noProof/>
          <w:color w:val="auto"/>
          <w:sz w:val="20"/>
          <w:szCs w:val="20"/>
          <w:lang w:val="en-GB"/>
        </w:rPr>
      </w:pPr>
      <w:r w:rsidRPr="59A7C16E" w:rsidR="002842F2">
        <w:rPr>
          <w:rFonts w:ascii="Verdana" w:hAnsi="Verdana"/>
          <w:b w:val="1"/>
          <w:bCs w:val="1"/>
          <w:strike w:val="0"/>
          <w:dstrike w:val="0"/>
          <w:noProof/>
          <w:color w:val="auto"/>
          <w:sz w:val="20"/>
          <w:szCs w:val="20"/>
          <w:lang w:val="en-GB"/>
        </w:rPr>
        <w:t>1</w:t>
      </w:r>
      <w:r w:rsidRPr="59A7C16E" w:rsidR="002842F2">
        <w:rPr>
          <w:rFonts w:ascii="Verdana" w:hAnsi="Verdana"/>
          <w:b w:val="1"/>
          <w:bCs w:val="1"/>
          <w:strike w:val="0"/>
          <w:dstrike w:val="0"/>
          <w:noProof/>
          <w:color w:val="auto"/>
          <w:sz w:val="20"/>
          <w:szCs w:val="20"/>
          <w:lang w:val="en-GB"/>
        </w:rPr>
        <w:t xml:space="preserve">.a. </w:t>
      </w:r>
      <w:r w:rsidRPr="59A7C16E" w:rsidR="00DD1C60">
        <w:rPr>
          <w:rFonts w:ascii="Verdana" w:hAnsi="Verdana"/>
          <w:b w:val="1"/>
          <w:bCs w:val="1"/>
          <w:strike w:val="0"/>
          <w:dstrike w:val="0"/>
          <w:noProof/>
          <w:color w:val="auto"/>
          <w:sz w:val="20"/>
          <w:szCs w:val="20"/>
          <w:lang w:val="en-GB"/>
        </w:rPr>
        <w:t>What is risk management?</w:t>
      </w:r>
    </w:p>
    <w:p w:rsidRPr="00D2373E" w:rsidR="00DD1C60" w:rsidP="59A7C16E" w:rsidRDefault="00DD1C60" w14:paraId="1FE10EC1" w14:textId="13B8EB3F" w14:noSpellErr="1">
      <w:pPr>
        <w:rPr>
          <w:rFonts w:ascii="Verdana" w:hAnsi="Verdana"/>
          <w:strike w:val="0"/>
          <w:dstrike w:val="0"/>
          <w:noProof/>
          <w:color w:val="auto"/>
          <w:sz w:val="20"/>
          <w:szCs w:val="20"/>
          <w:lang w:val="en-GB"/>
        </w:rPr>
      </w:pPr>
      <w:r w:rsidRPr="59A7C16E" w:rsidR="00DD1C60">
        <w:rPr>
          <w:rFonts w:ascii="Verdana" w:hAnsi="Verdana"/>
          <w:strike w:val="0"/>
          <w:dstrike w:val="0"/>
          <w:noProof/>
          <w:color w:val="auto"/>
          <w:sz w:val="20"/>
          <w:szCs w:val="20"/>
          <w:lang w:val="en-GB"/>
        </w:rPr>
        <w:t xml:space="preserve">Risk management means </w:t>
      </w:r>
      <w:r w:rsidRPr="59A7C16E" w:rsidR="00DD1C60">
        <w:rPr>
          <w:rFonts w:ascii="Verdana" w:hAnsi="Verdana" w:eastAsia="Times New Roman" w:cs="Times New Roman"/>
          <w:strike w:val="0"/>
          <w:dstrike w:val="0"/>
          <w:noProof/>
          <w:color w:val="auto"/>
          <w:sz w:val="20"/>
          <w:szCs w:val="20"/>
          <w:lang w:val="en-GB"/>
        </w:rPr>
        <w:t xml:space="preserve">identifying, assessing and </w:t>
      </w:r>
      <w:r w:rsidRPr="59A7C16E" w:rsidR="001E48ED">
        <w:rPr>
          <w:rFonts w:ascii="Verdana" w:hAnsi="Verdana" w:eastAsia="Times New Roman" w:cs="Times New Roman"/>
          <w:strike w:val="0"/>
          <w:dstrike w:val="0"/>
          <w:noProof/>
          <w:color w:val="auto"/>
          <w:sz w:val="20"/>
          <w:szCs w:val="20"/>
          <w:lang w:val="en-GB"/>
        </w:rPr>
        <w:t>taking action to control</w:t>
      </w:r>
      <w:r w:rsidRPr="59A7C16E" w:rsidR="00DD1C60">
        <w:rPr>
          <w:rFonts w:ascii="Verdana" w:hAnsi="Verdana" w:eastAsia="Times New Roman" w:cs="Times New Roman"/>
          <w:strike w:val="0"/>
          <w:dstrike w:val="0"/>
          <w:noProof/>
          <w:color w:val="auto"/>
          <w:sz w:val="20"/>
          <w:szCs w:val="20"/>
          <w:lang w:val="en-GB"/>
        </w:rPr>
        <w:t xml:space="preserve"> threats in business or other activity.</w:t>
      </w:r>
      <w:r w:rsidRPr="59A7C16E" w:rsidR="001E48ED">
        <w:rPr>
          <w:rFonts w:ascii="Verdana" w:hAnsi="Verdana" w:eastAsia="Times New Roman" w:cs="Times New Roman"/>
          <w:strike w:val="1"/>
          <w:noProof/>
          <w:color w:val="auto"/>
          <w:sz w:val="20"/>
          <w:szCs w:val="20"/>
          <w:lang w:val="en-GB"/>
        </w:rPr>
        <w:t xml:space="preserve"> </w:t>
      </w:r>
    </w:p>
    <w:p w:rsidRPr="00D2373E" w:rsidR="00DD1C60" w:rsidP="59A7C16E" w:rsidRDefault="002842F2" w14:paraId="17FFD1EA" w14:textId="2694C249" w14:noSpellErr="1">
      <w:pPr>
        <w:rPr>
          <w:rFonts w:ascii="Verdana" w:hAnsi="Verdana"/>
          <w:b w:val="1"/>
          <w:bCs w:val="1"/>
          <w:strike w:val="0"/>
          <w:dstrike w:val="0"/>
          <w:noProof/>
          <w:color w:val="auto"/>
          <w:sz w:val="20"/>
          <w:szCs w:val="20"/>
          <w:lang w:val="en-GB"/>
        </w:rPr>
      </w:pPr>
      <w:r w:rsidRPr="59A7C16E" w:rsidR="002842F2">
        <w:rPr>
          <w:rFonts w:ascii="Verdana" w:hAnsi="Verdana"/>
          <w:b w:val="1"/>
          <w:bCs w:val="1"/>
          <w:strike w:val="0"/>
          <w:dstrike w:val="0"/>
          <w:noProof/>
          <w:color w:val="auto"/>
          <w:sz w:val="20"/>
          <w:szCs w:val="20"/>
          <w:lang w:val="en-GB"/>
        </w:rPr>
        <w:t xml:space="preserve">1.b. </w:t>
      </w:r>
      <w:r w:rsidRPr="59A7C16E" w:rsidR="00DD1C60">
        <w:rPr>
          <w:rFonts w:ascii="Verdana" w:hAnsi="Verdana"/>
          <w:b w:val="1"/>
          <w:bCs w:val="1"/>
          <w:strike w:val="0"/>
          <w:dstrike w:val="0"/>
          <w:noProof/>
          <w:color w:val="auto"/>
          <w:sz w:val="20"/>
          <w:szCs w:val="20"/>
          <w:lang w:val="en-GB"/>
        </w:rPr>
        <w:t>Why do we ask you to assess risk?</w:t>
      </w:r>
    </w:p>
    <w:p w:rsidRPr="00D2373E" w:rsidR="00D1346B" w:rsidP="59A7C16E" w:rsidRDefault="00F3791A" w14:paraId="1FC218B6" w14:textId="7120542F" w14:noSpellErr="1">
      <w:pPr>
        <w:rPr>
          <w:rFonts w:ascii="Verdana" w:hAnsi="Verdana"/>
          <w:strike w:val="0"/>
          <w:dstrike w:val="0"/>
          <w:noProof/>
          <w:color w:val="auto"/>
          <w:sz w:val="20"/>
          <w:szCs w:val="20"/>
          <w:lang w:val="en-GB"/>
        </w:rPr>
      </w:pPr>
      <w:r w:rsidRPr="59A7C16E" w:rsidR="00F3791A">
        <w:rPr>
          <w:rFonts w:ascii="Verdana" w:hAnsi="Verdana"/>
          <w:strike w:val="0"/>
          <w:dstrike w:val="0"/>
          <w:noProof/>
          <w:color w:val="auto"/>
          <w:sz w:val="20"/>
          <w:szCs w:val="20"/>
          <w:lang w:val="en-GB"/>
        </w:rPr>
        <w:t xml:space="preserve">We want to help you deliver your activity successfully. </w:t>
      </w:r>
      <w:r w:rsidRPr="59A7C16E" w:rsidR="00FD65F9">
        <w:rPr>
          <w:rFonts w:ascii="Verdana" w:hAnsi="Verdana"/>
          <w:strike w:val="0"/>
          <w:dstrike w:val="0"/>
          <w:noProof/>
          <w:color w:val="auto"/>
          <w:sz w:val="20"/>
          <w:szCs w:val="20"/>
          <w:lang w:val="en-GB"/>
        </w:rPr>
        <w:t xml:space="preserve">All activity involves risk. </w:t>
      </w:r>
      <w:r w:rsidRPr="59A7C16E" w:rsidR="00DD1C60">
        <w:rPr>
          <w:rFonts w:ascii="Verdana" w:hAnsi="Verdana"/>
          <w:strike w:val="0"/>
          <w:dstrike w:val="0"/>
          <w:noProof/>
          <w:color w:val="auto"/>
          <w:sz w:val="20"/>
          <w:szCs w:val="20"/>
          <w:lang w:val="en-GB"/>
        </w:rPr>
        <w:t>Thinking about risk helps you take action</w:t>
      </w:r>
      <w:r w:rsidRPr="59A7C16E" w:rsidR="0035635C">
        <w:rPr>
          <w:rFonts w:ascii="Verdana" w:hAnsi="Verdana"/>
          <w:strike w:val="0"/>
          <w:dstrike w:val="0"/>
          <w:noProof/>
          <w:color w:val="auto"/>
          <w:sz w:val="20"/>
          <w:szCs w:val="20"/>
          <w:lang w:val="en-GB"/>
        </w:rPr>
        <w:t>(s)</w:t>
      </w:r>
      <w:r w:rsidRPr="59A7C16E" w:rsidR="00DD1C60">
        <w:rPr>
          <w:rFonts w:ascii="Verdana" w:hAnsi="Verdana"/>
          <w:strike w:val="0"/>
          <w:dstrike w:val="0"/>
          <w:noProof/>
          <w:color w:val="auto"/>
          <w:sz w:val="20"/>
          <w:szCs w:val="20"/>
          <w:lang w:val="en-GB"/>
        </w:rPr>
        <w:t xml:space="preserve"> to </w:t>
      </w:r>
      <w:r w:rsidRPr="59A7C16E" w:rsidR="00E0735B">
        <w:rPr>
          <w:rFonts w:ascii="Verdana" w:hAnsi="Verdana"/>
          <w:strike w:val="0"/>
          <w:dstrike w:val="0"/>
          <w:noProof/>
          <w:color w:val="auto"/>
          <w:sz w:val="20"/>
          <w:szCs w:val="20"/>
          <w:lang w:val="en-GB"/>
        </w:rPr>
        <w:t>manage threats</w:t>
      </w:r>
      <w:r w:rsidRPr="59A7C16E" w:rsidR="00DD1C60">
        <w:rPr>
          <w:rFonts w:ascii="Verdana" w:hAnsi="Verdana"/>
          <w:strike w:val="0"/>
          <w:dstrike w:val="0"/>
          <w:noProof/>
          <w:color w:val="auto"/>
          <w:sz w:val="20"/>
          <w:szCs w:val="20"/>
          <w:lang w:val="en-GB"/>
        </w:rPr>
        <w:t xml:space="preserve"> to the success of your activity. </w:t>
      </w:r>
      <w:r w:rsidRPr="59A7C16E" w:rsidR="0036608A">
        <w:rPr>
          <w:rFonts w:ascii="Verdana" w:hAnsi="Verdana"/>
          <w:strike w:val="0"/>
          <w:dstrike w:val="0"/>
          <w:noProof/>
          <w:color w:val="auto"/>
          <w:sz w:val="20"/>
          <w:szCs w:val="20"/>
          <w:lang w:val="en-GB"/>
        </w:rPr>
        <w:t>This is not a paper exercise. It should inform the way you think about what you do.</w:t>
      </w:r>
    </w:p>
    <w:p w:rsidRPr="00D2373E" w:rsidR="00785494" w:rsidP="59A7C16E" w:rsidRDefault="00DD1C60" w14:paraId="0C092A33" w14:textId="628E4E40" w14:noSpellErr="1">
      <w:pPr>
        <w:rPr>
          <w:rFonts w:ascii="Verdana" w:hAnsi="Verdana"/>
          <w:strike w:val="0"/>
          <w:dstrike w:val="0"/>
          <w:noProof/>
          <w:color w:val="auto"/>
          <w:sz w:val="20"/>
          <w:szCs w:val="20"/>
          <w:lang w:val="en-GB"/>
        </w:rPr>
      </w:pPr>
      <w:r w:rsidRPr="59A7C16E" w:rsidR="00DD1C60">
        <w:rPr>
          <w:rFonts w:ascii="Verdana" w:hAnsi="Verdana"/>
          <w:strike w:val="0"/>
          <w:dstrike w:val="0"/>
          <w:noProof/>
          <w:color w:val="auto"/>
          <w:sz w:val="20"/>
          <w:szCs w:val="20"/>
          <w:lang w:val="en-GB"/>
        </w:rPr>
        <w:t xml:space="preserve">If you do not think about risk, you may encounter issues that affect you, your project or other people. These issues could be very </w:t>
      </w:r>
      <w:r w:rsidRPr="59A7C16E" w:rsidR="00FD65F9">
        <w:rPr>
          <w:rFonts w:ascii="Verdana" w:hAnsi="Verdana"/>
          <w:strike w:val="0"/>
          <w:dstrike w:val="0"/>
          <w:noProof/>
          <w:color w:val="auto"/>
          <w:sz w:val="20"/>
          <w:szCs w:val="20"/>
          <w:lang w:val="en-GB"/>
        </w:rPr>
        <w:t>serious</w:t>
      </w:r>
      <w:r w:rsidRPr="59A7C16E" w:rsidR="00DD1C60">
        <w:rPr>
          <w:rFonts w:ascii="Verdana" w:hAnsi="Verdana"/>
          <w:strike w:val="0"/>
          <w:dstrike w:val="0"/>
          <w:noProof/>
          <w:color w:val="auto"/>
          <w:sz w:val="20"/>
          <w:szCs w:val="20"/>
          <w:lang w:val="en-GB"/>
        </w:rPr>
        <w:t>, for example if you fail to think about risk</w:t>
      </w:r>
      <w:r w:rsidRPr="59A7C16E" w:rsidR="00D1346B">
        <w:rPr>
          <w:rFonts w:ascii="Verdana" w:hAnsi="Verdana"/>
          <w:strike w:val="0"/>
          <w:dstrike w:val="0"/>
          <w:noProof/>
          <w:color w:val="auto"/>
          <w:sz w:val="20"/>
          <w:szCs w:val="20"/>
          <w:lang w:val="en-GB"/>
        </w:rPr>
        <w:t>s</w:t>
      </w:r>
      <w:r w:rsidRPr="59A7C16E" w:rsidR="00DD1C60">
        <w:rPr>
          <w:rFonts w:ascii="Verdana" w:hAnsi="Verdana"/>
          <w:strike w:val="0"/>
          <w:dstrike w:val="0"/>
          <w:noProof/>
          <w:color w:val="auto"/>
          <w:sz w:val="20"/>
          <w:szCs w:val="20"/>
          <w:lang w:val="en-GB"/>
        </w:rPr>
        <w:t xml:space="preserve"> to h</w:t>
      </w:r>
      <w:r w:rsidRPr="59A7C16E" w:rsidR="001E48ED">
        <w:rPr>
          <w:rFonts w:ascii="Verdana" w:hAnsi="Verdana"/>
          <w:strike w:val="0"/>
          <w:dstrike w:val="0"/>
          <w:noProof/>
          <w:color w:val="auto"/>
          <w:sz w:val="20"/>
          <w:szCs w:val="20"/>
          <w:lang w:val="en-GB"/>
        </w:rPr>
        <w:t>ealth and safety</w:t>
      </w:r>
      <w:r w:rsidRPr="59A7C16E" w:rsidR="00785494">
        <w:rPr>
          <w:rFonts w:ascii="Verdana" w:hAnsi="Verdana"/>
          <w:strike w:val="0"/>
          <w:dstrike w:val="0"/>
          <w:noProof/>
          <w:color w:val="auto"/>
          <w:sz w:val="20"/>
          <w:szCs w:val="20"/>
          <w:lang w:val="en-GB"/>
        </w:rPr>
        <w:t xml:space="preserve"> arising from activity.</w:t>
      </w:r>
      <w:r w:rsidRPr="59A7C16E" w:rsidR="00785494">
        <w:rPr>
          <w:rFonts w:ascii="Verdana" w:hAnsi="Verdana"/>
          <w:strike w:val="1"/>
          <w:noProof/>
          <w:color w:val="auto"/>
          <w:sz w:val="20"/>
          <w:szCs w:val="20"/>
          <w:lang w:val="en-GB"/>
        </w:rPr>
        <w:t xml:space="preserve"> </w:t>
      </w:r>
    </w:p>
    <w:p w:rsidRPr="00D2373E" w:rsidR="00DD1C60" w:rsidP="59A7C16E" w:rsidRDefault="00785494" w14:paraId="4C24C2A4" w14:textId="6EE0C707" w14:noSpellErr="1">
      <w:pPr>
        <w:rPr>
          <w:rFonts w:ascii="Verdana" w:hAnsi="Verdana"/>
          <w:strike w:val="0"/>
          <w:dstrike w:val="0"/>
          <w:noProof/>
          <w:color w:val="auto"/>
          <w:sz w:val="20"/>
          <w:szCs w:val="20"/>
          <w:lang w:val="en-GB"/>
        </w:rPr>
      </w:pPr>
      <w:r w:rsidRPr="59A7C16E" w:rsidR="00785494">
        <w:rPr>
          <w:rFonts w:ascii="Verdana" w:hAnsi="Verdana"/>
          <w:strike w:val="0"/>
          <w:dstrike w:val="0"/>
          <w:noProof/>
          <w:color w:val="auto"/>
          <w:sz w:val="20"/>
          <w:szCs w:val="20"/>
          <w:lang w:val="en-GB"/>
        </w:rPr>
        <w:t xml:space="preserve">In many cases risk management allows you to minimise risk to a significant degree. For example </w:t>
      </w:r>
      <w:r w:rsidRPr="59A7C16E" w:rsidR="00FD65F9">
        <w:rPr>
          <w:rFonts w:ascii="Verdana" w:hAnsi="Verdana"/>
          <w:strike w:val="0"/>
          <w:dstrike w:val="0"/>
          <w:noProof/>
          <w:color w:val="auto"/>
          <w:sz w:val="20"/>
          <w:szCs w:val="20"/>
          <w:lang w:val="en-GB"/>
        </w:rPr>
        <w:t>some</w:t>
      </w:r>
      <w:r w:rsidRPr="59A7C16E" w:rsidR="00785494">
        <w:rPr>
          <w:rFonts w:ascii="Verdana" w:hAnsi="Verdana"/>
          <w:strike w:val="0"/>
          <w:dstrike w:val="0"/>
          <w:noProof/>
          <w:color w:val="auto"/>
          <w:sz w:val="20"/>
          <w:szCs w:val="20"/>
          <w:lang w:val="en-GB"/>
        </w:rPr>
        <w:t xml:space="preserve"> health and safety risks can be minimised by the use o</w:t>
      </w:r>
      <w:r w:rsidRPr="59A7C16E" w:rsidR="00641CF1">
        <w:rPr>
          <w:rFonts w:ascii="Verdana" w:hAnsi="Verdana"/>
          <w:strike w:val="0"/>
          <w:dstrike w:val="0"/>
          <w:noProof/>
          <w:color w:val="auto"/>
          <w:sz w:val="20"/>
          <w:szCs w:val="20"/>
          <w:lang w:val="en-GB"/>
        </w:rPr>
        <w:t xml:space="preserve">f appropriate safety equipment. This reduces the risk to a </w:t>
      </w:r>
      <w:r w:rsidRPr="59A7C16E" w:rsidR="00641CF1">
        <w:rPr>
          <w:rFonts w:ascii="Verdana" w:hAnsi="Verdana"/>
          <w:b w:val="1"/>
          <w:bCs w:val="1"/>
          <w:strike w:val="0"/>
          <w:dstrike w:val="0"/>
          <w:noProof/>
          <w:color w:val="auto"/>
          <w:sz w:val="20"/>
          <w:szCs w:val="20"/>
          <w:lang w:val="en-GB"/>
        </w:rPr>
        <w:t>tolerable</w:t>
      </w:r>
      <w:r w:rsidRPr="59A7C16E" w:rsidR="00641CF1">
        <w:rPr>
          <w:rFonts w:ascii="Verdana" w:hAnsi="Verdana"/>
          <w:strike w:val="0"/>
          <w:dstrike w:val="0"/>
          <w:noProof/>
          <w:color w:val="auto"/>
          <w:sz w:val="20"/>
          <w:szCs w:val="20"/>
          <w:lang w:val="en-GB"/>
        </w:rPr>
        <w:t xml:space="preserve"> level.</w:t>
      </w:r>
    </w:p>
    <w:p w:rsidRPr="00D2373E" w:rsidR="00D1346B" w:rsidP="59A7C16E" w:rsidRDefault="001B5760" w14:paraId="382589A8" w14:textId="4A43CF1A" w14:noSpellErr="1">
      <w:pPr>
        <w:rPr>
          <w:rFonts w:ascii="Verdana" w:hAnsi="Verdana"/>
          <w:strike w:val="0"/>
          <w:dstrike w:val="0"/>
          <w:noProof/>
          <w:color w:val="auto"/>
          <w:sz w:val="20"/>
          <w:szCs w:val="20"/>
          <w:lang w:val="en-GB"/>
        </w:rPr>
      </w:pPr>
      <w:r w:rsidRPr="59A7C16E" w:rsidR="001B5760">
        <w:rPr>
          <w:rFonts w:ascii="Verdana" w:hAnsi="Verdana"/>
          <w:strike w:val="0"/>
          <w:dstrike w:val="0"/>
          <w:noProof/>
          <w:color w:val="auto"/>
          <w:sz w:val="20"/>
          <w:szCs w:val="20"/>
          <w:lang w:val="en-GB"/>
        </w:rPr>
        <w:t>Other</w:t>
      </w:r>
      <w:r w:rsidRPr="59A7C16E" w:rsidR="00D1346B">
        <w:rPr>
          <w:rFonts w:ascii="Verdana" w:hAnsi="Verdana"/>
          <w:strike w:val="0"/>
          <w:dstrike w:val="0"/>
          <w:noProof/>
          <w:color w:val="auto"/>
          <w:sz w:val="20"/>
          <w:szCs w:val="20"/>
          <w:lang w:val="en-GB"/>
        </w:rPr>
        <w:t xml:space="preserve"> risks cannot be entirely controlled. </w:t>
      </w:r>
      <w:r w:rsidRPr="59A7C16E" w:rsidR="00641CF1">
        <w:rPr>
          <w:rFonts w:ascii="Verdana" w:hAnsi="Verdana"/>
          <w:strike w:val="0"/>
          <w:dstrike w:val="0"/>
          <w:noProof/>
          <w:color w:val="auto"/>
          <w:sz w:val="20"/>
          <w:szCs w:val="20"/>
          <w:lang w:val="en-GB"/>
        </w:rPr>
        <w:t xml:space="preserve">You may have to </w:t>
      </w:r>
      <w:r w:rsidRPr="59A7C16E" w:rsidR="00641CF1">
        <w:rPr>
          <w:rFonts w:ascii="Verdana" w:hAnsi="Verdana"/>
          <w:b w:val="1"/>
          <w:bCs w:val="1"/>
          <w:strike w:val="0"/>
          <w:dstrike w:val="0"/>
          <w:noProof/>
          <w:color w:val="auto"/>
          <w:sz w:val="20"/>
          <w:szCs w:val="20"/>
          <w:lang w:val="en-GB"/>
        </w:rPr>
        <w:t>tolerate</w:t>
      </w:r>
      <w:r w:rsidRPr="59A7C16E" w:rsidR="00641CF1">
        <w:rPr>
          <w:rFonts w:ascii="Verdana" w:hAnsi="Verdana"/>
          <w:strike w:val="0"/>
          <w:dstrike w:val="0"/>
          <w:noProof/>
          <w:color w:val="auto"/>
          <w:sz w:val="20"/>
          <w:szCs w:val="20"/>
          <w:lang w:val="en-GB"/>
        </w:rPr>
        <w:t xml:space="preserve"> these risks. </w:t>
      </w:r>
      <w:r w:rsidRPr="59A7C16E" w:rsidR="00D1346B">
        <w:rPr>
          <w:rFonts w:ascii="Verdana" w:hAnsi="Verdana"/>
          <w:strike w:val="0"/>
          <w:dstrike w:val="0"/>
          <w:noProof/>
          <w:color w:val="auto"/>
          <w:sz w:val="20"/>
          <w:szCs w:val="20"/>
          <w:lang w:val="en-GB"/>
        </w:rPr>
        <w:t>Strong risk management helps you be ready to respond to issues beyond your control should these arise.</w:t>
      </w:r>
      <w:r w:rsidRPr="59A7C16E" w:rsidR="00641CF1">
        <w:rPr>
          <w:rFonts w:ascii="Verdana" w:hAnsi="Verdana"/>
          <w:strike w:val="1"/>
          <w:noProof/>
          <w:color w:val="auto"/>
          <w:sz w:val="20"/>
          <w:szCs w:val="20"/>
          <w:lang w:val="en-GB"/>
        </w:rPr>
        <w:t xml:space="preserve"> </w:t>
      </w:r>
    </w:p>
    <w:p w:rsidRPr="00D2373E" w:rsidR="003C0484" w:rsidP="59A7C16E" w:rsidRDefault="003C0484" w14:paraId="3A6A0548" w14:textId="77777777" w14:noSpellErr="1">
      <w:pPr>
        <w:rPr>
          <w:rFonts w:ascii="Verdana" w:hAnsi="Verdana"/>
          <w:strike w:val="0"/>
          <w:dstrike w:val="0"/>
          <w:noProof/>
          <w:color w:val="auto"/>
          <w:sz w:val="20"/>
          <w:szCs w:val="20"/>
          <w:lang w:val="en-GB"/>
        </w:rPr>
      </w:pPr>
      <w:r w:rsidRPr="59A7C16E" w:rsidR="003C0484">
        <w:rPr>
          <w:rStyle w:val="normaltextrun"/>
          <w:rFonts w:ascii="Verdana" w:hAnsi="Verdana" w:cs="Calibri"/>
          <w:strike w:val="0"/>
          <w:dstrike w:val="0"/>
          <w:noProof/>
          <w:color w:val="auto"/>
          <w:sz w:val="20"/>
          <w:szCs w:val="20"/>
          <w:shd w:val="clear" w:color="auto" w:fill="FFFFFF"/>
          <w:lang w:val="en-GB"/>
        </w:rPr>
        <w:t>Risks to your activity are not just about health and safety – there may be a range of unpredictable elements that could affect the successful delivery of your activity. We want to understand how you are addressing the full range of risks that could affect your ability to deliver the activity that you’re applying to the Open Fund to support.</w:t>
      </w:r>
      <w:r w:rsidRPr="59A7C16E" w:rsidR="003C0484">
        <w:rPr>
          <w:rStyle w:val="eop"/>
          <w:rFonts w:ascii="Verdana" w:hAnsi="Verdana" w:cs="Calibri"/>
          <w:strike w:val="0"/>
          <w:dstrike w:val="0"/>
          <w:noProof/>
          <w:color w:val="auto"/>
          <w:sz w:val="20"/>
          <w:szCs w:val="20"/>
          <w:shd w:val="clear" w:color="auto" w:fill="FFFFFF"/>
          <w:lang w:val="en-GB"/>
        </w:rPr>
        <w:t> </w:t>
      </w:r>
    </w:p>
    <w:p w:rsidRPr="00D2373E" w:rsidR="00DD1C60" w:rsidP="59A7C16E" w:rsidRDefault="002842F2" w14:paraId="394BF61B" w14:textId="33EE330D" w14:noSpellErr="1">
      <w:pPr>
        <w:rPr>
          <w:rFonts w:ascii="Verdana" w:hAnsi="Verdana"/>
          <w:b w:val="1"/>
          <w:bCs w:val="1"/>
          <w:strike w:val="0"/>
          <w:dstrike w:val="0"/>
          <w:noProof/>
          <w:color w:val="auto"/>
          <w:sz w:val="20"/>
          <w:szCs w:val="20"/>
          <w:lang w:val="en-GB"/>
        </w:rPr>
      </w:pPr>
      <w:r w:rsidRPr="59A7C16E" w:rsidR="002842F2">
        <w:rPr>
          <w:rFonts w:ascii="Verdana" w:hAnsi="Verdana"/>
          <w:b w:val="1"/>
          <w:bCs w:val="1"/>
          <w:strike w:val="0"/>
          <w:dstrike w:val="0"/>
          <w:noProof/>
          <w:color w:val="auto"/>
          <w:sz w:val="20"/>
          <w:szCs w:val="20"/>
          <w:lang w:val="en-GB"/>
        </w:rPr>
        <w:t xml:space="preserve">1.c. </w:t>
      </w:r>
      <w:r w:rsidRPr="59A7C16E" w:rsidR="00DD1C60">
        <w:rPr>
          <w:rFonts w:ascii="Verdana" w:hAnsi="Verdana"/>
          <w:b w:val="1"/>
          <w:bCs w:val="1"/>
          <w:strike w:val="0"/>
          <w:dstrike w:val="0"/>
          <w:noProof/>
          <w:color w:val="auto"/>
          <w:sz w:val="20"/>
          <w:szCs w:val="20"/>
          <w:lang w:val="en-GB"/>
        </w:rPr>
        <w:t>How should I manage risk?</w:t>
      </w:r>
    </w:p>
    <w:p w:rsidRPr="00D2373E" w:rsidR="00065190" w:rsidP="59A7C16E" w:rsidRDefault="00065190" w14:paraId="6A8293A4" w14:textId="3DBB72D5" w14:noSpellErr="1">
      <w:pPr>
        <w:rPr>
          <w:rFonts w:ascii="Verdana" w:hAnsi="Verdana"/>
          <w:strike w:val="0"/>
          <w:dstrike w:val="0"/>
          <w:noProof/>
          <w:color w:val="auto"/>
          <w:sz w:val="20"/>
          <w:szCs w:val="20"/>
          <w:lang w:val="en-GB"/>
        </w:rPr>
      </w:pPr>
      <w:r w:rsidRPr="59A7C16E" w:rsidR="00065190">
        <w:rPr>
          <w:rFonts w:ascii="Verdana" w:hAnsi="Verdana"/>
          <w:strike w:val="0"/>
          <w:dstrike w:val="0"/>
          <w:noProof/>
          <w:color w:val="auto"/>
          <w:sz w:val="20"/>
          <w:szCs w:val="20"/>
          <w:lang w:val="en-GB"/>
        </w:rPr>
        <w:t>There are three steps in managing risk:</w:t>
      </w:r>
    </w:p>
    <w:p w:rsidRPr="00D2373E" w:rsidR="0006682A" w:rsidP="59A7C16E" w:rsidRDefault="00065190" w14:paraId="5C92E829" w14:textId="537F8CE3">
      <w:pPr>
        <w:pStyle w:val="ListParagraph"/>
        <w:numPr>
          <w:ilvl w:val="0"/>
          <w:numId w:val="1"/>
        </w:numPr>
        <w:rPr>
          <w:rFonts w:ascii="Verdana" w:hAnsi="Verdana" w:eastAsia="Verdana" w:cs="Verdana" w:asciiTheme="minorAscii" w:hAnsiTheme="minorAscii" w:eastAsiaTheme="minorAscii" w:cstheme="minorAscii"/>
          <w:b w:val="1"/>
          <w:bCs w:val="1"/>
          <w:noProof/>
          <w:color w:val="auto"/>
          <w:sz w:val="20"/>
          <w:szCs w:val="20"/>
          <w:lang w:val="en-GB"/>
        </w:rPr>
      </w:pPr>
      <w:r w:rsidRPr="59A7C16E" w:rsidR="00065190">
        <w:rPr>
          <w:rFonts w:ascii="Verdana" w:hAnsi="Verdana"/>
          <w:b w:val="1"/>
          <w:bCs w:val="1"/>
          <w:strike w:val="0"/>
          <w:dstrike w:val="0"/>
          <w:noProof/>
          <w:color w:val="auto"/>
          <w:sz w:val="20"/>
          <w:szCs w:val="20"/>
          <w:lang w:val="en-GB"/>
        </w:rPr>
        <w:t>Identify</w:t>
      </w:r>
      <w:r w:rsidRPr="59A7C16E" w:rsidR="00065190">
        <w:rPr>
          <w:rFonts w:ascii="Verdana" w:hAnsi="Verdana"/>
          <w:strike w:val="0"/>
          <w:dstrike w:val="0"/>
          <w:noProof/>
          <w:color w:val="auto"/>
          <w:sz w:val="20"/>
          <w:szCs w:val="20"/>
          <w:lang w:val="en-GB"/>
        </w:rPr>
        <w:t xml:space="preserve">. This means </w:t>
      </w:r>
      <w:r w:rsidRPr="59A7C16E" w:rsidR="00E0735B">
        <w:rPr>
          <w:rFonts w:ascii="Verdana" w:hAnsi="Verdana"/>
          <w:strike w:val="0"/>
          <w:dstrike w:val="0"/>
          <w:noProof/>
          <w:color w:val="auto"/>
          <w:sz w:val="20"/>
          <w:szCs w:val="20"/>
          <w:lang w:val="en-GB"/>
        </w:rPr>
        <w:t>think</w:t>
      </w:r>
      <w:r w:rsidRPr="59A7C16E" w:rsidR="00065190">
        <w:rPr>
          <w:rFonts w:ascii="Verdana" w:hAnsi="Verdana"/>
          <w:strike w:val="0"/>
          <w:dstrike w:val="0"/>
          <w:noProof/>
          <w:color w:val="auto"/>
          <w:sz w:val="20"/>
          <w:szCs w:val="20"/>
          <w:lang w:val="en-GB"/>
        </w:rPr>
        <w:t>ing</w:t>
      </w:r>
      <w:r w:rsidRPr="59A7C16E" w:rsidR="00E0735B">
        <w:rPr>
          <w:rFonts w:ascii="Verdana" w:hAnsi="Verdana"/>
          <w:strike w:val="0"/>
          <w:dstrike w:val="0"/>
          <w:noProof/>
          <w:color w:val="auto"/>
          <w:sz w:val="20"/>
          <w:szCs w:val="20"/>
          <w:lang w:val="en-GB"/>
        </w:rPr>
        <w:t xml:space="preserve"> </w:t>
      </w:r>
      <w:r w:rsidRPr="59A7C16E" w:rsidR="00065190">
        <w:rPr>
          <w:rFonts w:ascii="Verdana" w:hAnsi="Verdana"/>
          <w:strike w:val="0"/>
          <w:dstrike w:val="0"/>
          <w:noProof/>
          <w:color w:val="auto"/>
          <w:sz w:val="20"/>
          <w:szCs w:val="20"/>
          <w:lang w:val="en-GB"/>
        </w:rPr>
        <w:t>through</w:t>
      </w:r>
      <w:r w:rsidRPr="59A7C16E" w:rsidR="00E0735B">
        <w:rPr>
          <w:rFonts w:ascii="Verdana" w:hAnsi="Verdana"/>
          <w:strike w:val="0"/>
          <w:dstrike w:val="0"/>
          <w:noProof/>
          <w:color w:val="auto"/>
          <w:sz w:val="20"/>
          <w:szCs w:val="20"/>
          <w:lang w:val="en-GB"/>
        </w:rPr>
        <w:t xml:space="preserve"> your project or activity </w:t>
      </w:r>
      <w:r w:rsidRPr="59A7C16E" w:rsidR="00065190">
        <w:rPr>
          <w:rFonts w:ascii="Verdana" w:hAnsi="Verdana"/>
          <w:strike w:val="0"/>
          <w:dstrike w:val="0"/>
          <w:noProof/>
          <w:color w:val="auto"/>
          <w:sz w:val="20"/>
          <w:szCs w:val="20"/>
          <w:lang w:val="en-GB"/>
        </w:rPr>
        <w:t>to establish</w:t>
      </w:r>
      <w:r w:rsidRPr="59A7C16E" w:rsidR="00E0735B">
        <w:rPr>
          <w:rFonts w:ascii="Verdana" w:hAnsi="Verdana"/>
          <w:strike w:val="0"/>
          <w:dstrike w:val="0"/>
          <w:noProof/>
          <w:color w:val="auto"/>
          <w:sz w:val="20"/>
          <w:szCs w:val="20"/>
          <w:lang w:val="en-GB"/>
        </w:rPr>
        <w:t xml:space="preserve"> potential threats to its successful delivery</w:t>
      </w:r>
      <w:r w:rsidRPr="59A7C16E" w:rsidR="00B539EA">
        <w:rPr>
          <w:rFonts w:ascii="Verdana" w:hAnsi="Verdana"/>
          <w:strike w:val="0"/>
          <w:dstrike w:val="0"/>
          <w:noProof/>
          <w:color w:val="auto"/>
          <w:sz w:val="20"/>
          <w:szCs w:val="20"/>
          <w:lang w:val="en-GB"/>
        </w:rPr>
        <w:t>.</w:t>
      </w:r>
    </w:p>
    <w:p w:rsidRPr="00D2373E" w:rsidR="0006682A" w:rsidP="59A7C16E" w:rsidRDefault="00065190" w14:paraId="5A63BBA8" w14:textId="02FEFF3A">
      <w:pPr>
        <w:pStyle w:val="ListParagraph"/>
        <w:numPr>
          <w:ilvl w:val="0"/>
          <w:numId w:val="1"/>
        </w:numPr>
        <w:rPr>
          <w:b w:val="1"/>
          <w:bCs w:val="1"/>
          <w:noProof/>
          <w:color w:val="auto"/>
          <w:sz w:val="20"/>
          <w:szCs w:val="20"/>
          <w:lang w:val="en-GB"/>
        </w:rPr>
      </w:pPr>
      <w:r w:rsidRPr="59A7C16E" w:rsidR="00065190">
        <w:rPr>
          <w:rFonts w:ascii="Verdana" w:hAnsi="Verdana"/>
          <w:b w:val="1"/>
          <w:bCs w:val="1"/>
          <w:strike w:val="0"/>
          <w:dstrike w:val="0"/>
          <w:noProof/>
          <w:color w:val="auto"/>
          <w:sz w:val="20"/>
          <w:szCs w:val="20"/>
          <w:lang w:val="en-GB"/>
        </w:rPr>
        <w:t>A</w:t>
      </w:r>
      <w:r w:rsidRPr="59A7C16E" w:rsidR="00E0735B">
        <w:rPr>
          <w:rFonts w:ascii="Verdana" w:hAnsi="Verdana"/>
          <w:b w:val="1"/>
          <w:bCs w:val="1"/>
          <w:strike w:val="0"/>
          <w:dstrike w:val="0"/>
          <w:noProof/>
          <w:color w:val="auto"/>
          <w:sz w:val="20"/>
          <w:szCs w:val="20"/>
          <w:lang w:val="en-GB"/>
        </w:rPr>
        <w:t>ssess</w:t>
      </w:r>
      <w:r w:rsidRPr="59A7C16E" w:rsidR="00065190">
        <w:rPr>
          <w:rFonts w:ascii="Verdana" w:hAnsi="Verdana"/>
          <w:strike w:val="0"/>
          <w:dstrike w:val="0"/>
          <w:noProof/>
          <w:color w:val="auto"/>
          <w:sz w:val="20"/>
          <w:szCs w:val="20"/>
          <w:lang w:val="en-GB"/>
        </w:rPr>
        <w:t xml:space="preserve">. This </w:t>
      </w:r>
      <w:r w:rsidRPr="59A7C16E" w:rsidR="00E0735B">
        <w:rPr>
          <w:rFonts w:ascii="Verdana" w:hAnsi="Verdana"/>
          <w:strike w:val="0"/>
          <w:dstrike w:val="0"/>
          <w:noProof/>
          <w:color w:val="auto"/>
          <w:sz w:val="20"/>
          <w:szCs w:val="20"/>
          <w:lang w:val="en-GB"/>
        </w:rPr>
        <w:t xml:space="preserve">means thinking about the </w:t>
      </w:r>
      <w:r w:rsidRPr="59A7C16E" w:rsidR="000523F5">
        <w:rPr>
          <w:rFonts w:ascii="Verdana" w:hAnsi="Verdana"/>
          <w:b w:val="1"/>
          <w:bCs w:val="1"/>
          <w:strike w:val="0"/>
          <w:dstrike w:val="0"/>
          <w:noProof/>
          <w:color w:val="auto"/>
          <w:sz w:val="20"/>
          <w:szCs w:val="20"/>
          <w:lang w:val="en-GB"/>
        </w:rPr>
        <w:t>severity</w:t>
      </w:r>
      <w:r w:rsidRPr="59A7C16E" w:rsidR="00E0735B">
        <w:rPr>
          <w:rFonts w:ascii="Verdana" w:hAnsi="Verdana"/>
          <w:strike w:val="0"/>
          <w:dstrike w:val="0"/>
          <w:noProof/>
          <w:color w:val="auto"/>
          <w:sz w:val="20"/>
          <w:szCs w:val="20"/>
          <w:lang w:val="en-GB"/>
        </w:rPr>
        <w:t xml:space="preserve"> of each</w:t>
      </w:r>
      <w:r w:rsidRPr="59A7C16E" w:rsidR="00065190">
        <w:rPr>
          <w:rFonts w:ascii="Verdana" w:hAnsi="Verdana"/>
          <w:strike w:val="0"/>
          <w:dstrike w:val="0"/>
          <w:noProof/>
          <w:color w:val="auto"/>
          <w:sz w:val="20"/>
          <w:szCs w:val="20"/>
          <w:lang w:val="en-GB"/>
        </w:rPr>
        <w:t xml:space="preserve"> risk</w:t>
      </w:r>
      <w:r w:rsidRPr="59A7C16E" w:rsidR="00E0735B">
        <w:rPr>
          <w:rFonts w:ascii="Verdana" w:hAnsi="Verdana"/>
          <w:strike w:val="0"/>
          <w:dstrike w:val="0"/>
          <w:noProof/>
          <w:color w:val="auto"/>
          <w:sz w:val="20"/>
          <w:szCs w:val="20"/>
          <w:lang w:val="en-GB"/>
        </w:rPr>
        <w:t xml:space="preserve">, and how </w:t>
      </w:r>
      <w:r w:rsidRPr="59A7C16E" w:rsidR="00E0735B">
        <w:rPr>
          <w:rFonts w:ascii="Verdana" w:hAnsi="Verdana"/>
          <w:b w:val="1"/>
          <w:bCs w:val="1"/>
          <w:strike w:val="0"/>
          <w:dstrike w:val="0"/>
          <w:noProof/>
          <w:color w:val="auto"/>
          <w:sz w:val="20"/>
          <w:szCs w:val="20"/>
          <w:lang w:val="en-GB"/>
        </w:rPr>
        <w:t>probable</w:t>
      </w:r>
      <w:r w:rsidRPr="59A7C16E" w:rsidR="00E0735B">
        <w:rPr>
          <w:rFonts w:ascii="Verdana" w:hAnsi="Verdana"/>
          <w:strike w:val="0"/>
          <w:dstrike w:val="0"/>
          <w:noProof/>
          <w:color w:val="auto"/>
          <w:sz w:val="20"/>
          <w:szCs w:val="20"/>
          <w:lang w:val="en-GB"/>
        </w:rPr>
        <w:t xml:space="preserve"> it is that the risk might actually occur.</w:t>
      </w:r>
    </w:p>
    <w:p w:rsidRPr="00D2373E" w:rsidR="0006682A" w:rsidP="59A7C16E" w:rsidRDefault="00065190" w14:paraId="268CF25E" w14:textId="445AC7CA">
      <w:pPr>
        <w:pStyle w:val="ListParagraph"/>
        <w:numPr>
          <w:ilvl w:val="0"/>
          <w:numId w:val="1"/>
        </w:numPr>
        <w:rPr>
          <w:b w:val="1"/>
          <w:bCs w:val="1"/>
          <w:noProof/>
          <w:color w:val="auto"/>
          <w:sz w:val="20"/>
          <w:szCs w:val="20"/>
          <w:lang w:val="en-GB"/>
        </w:rPr>
      </w:pPr>
      <w:r w:rsidRPr="59A7C16E" w:rsidR="00065190">
        <w:rPr>
          <w:rFonts w:ascii="Verdana" w:hAnsi="Verdana"/>
          <w:b w:val="1"/>
          <w:bCs w:val="1"/>
          <w:strike w:val="0"/>
          <w:dstrike w:val="0"/>
          <w:noProof/>
          <w:color w:val="auto"/>
          <w:sz w:val="20"/>
          <w:szCs w:val="20"/>
          <w:lang w:val="en-GB"/>
        </w:rPr>
        <w:t>Control</w:t>
      </w:r>
      <w:r w:rsidRPr="59A7C16E" w:rsidR="00065190">
        <w:rPr>
          <w:rFonts w:ascii="Verdana" w:hAnsi="Verdana"/>
          <w:strike w:val="0"/>
          <w:dstrike w:val="0"/>
          <w:noProof/>
          <w:color w:val="auto"/>
          <w:sz w:val="20"/>
          <w:szCs w:val="20"/>
          <w:lang w:val="en-GB"/>
        </w:rPr>
        <w:t xml:space="preserve">. </w:t>
      </w:r>
      <w:r w:rsidRPr="59A7C16E" w:rsidR="00E0735B">
        <w:rPr>
          <w:rFonts w:ascii="Verdana" w:hAnsi="Verdana"/>
          <w:strike w:val="0"/>
          <w:dstrike w:val="0"/>
          <w:noProof/>
          <w:color w:val="auto"/>
          <w:sz w:val="20"/>
          <w:szCs w:val="20"/>
          <w:lang w:val="en-GB"/>
        </w:rPr>
        <w:t xml:space="preserve">This </w:t>
      </w:r>
      <w:r w:rsidRPr="59A7C16E" w:rsidR="00065190">
        <w:rPr>
          <w:rFonts w:ascii="Verdana" w:hAnsi="Verdana"/>
          <w:strike w:val="0"/>
          <w:dstrike w:val="0"/>
          <w:noProof/>
          <w:color w:val="auto"/>
          <w:sz w:val="20"/>
          <w:szCs w:val="20"/>
          <w:lang w:val="en-GB"/>
        </w:rPr>
        <w:t xml:space="preserve">means </w:t>
      </w:r>
      <w:r w:rsidRPr="59A7C16E" w:rsidR="00CD05A4">
        <w:rPr>
          <w:rFonts w:ascii="Verdana" w:hAnsi="Verdana"/>
          <w:strike w:val="0"/>
          <w:dstrike w:val="0"/>
          <w:noProof/>
          <w:color w:val="auto"/>
          <w:sz w:val="20"/>
          <w:szCs w:val="20"/>
          <w:lang w:val="en-GB"/>
        </w:rPr>
        <w:t>devising a plan to minimise the likelihood of the risk occurring, and/or to manage the severity of the effects if the risk occurs.</w:t>
      </w:r>
    </w:p>
    <w:p w:rsidRPr="00D2373E" w:rsidR="000523F5" w:rsidP="59A7C16E" w:rsidRDefault="002842F2" w14:paraId="08622DEF" w14:textId="54294CF8" w14:noSpellErr="1">
      <w:pPr>
        <w:rPr>
          <w:rFonts w:ascii="Verdana" w:hAnsi="Verdana"/>
          <w:b w:val="1"/>
          <w:bCs w:val="1"/>
          <w:strike w:val="0"/>
          <w:dstrike w:val="0"/>
          <w:noProof/>
          <w:color w:val="auto"/>
          <w:sz w:val="20"/>
          <w:szCs w:val="20"/>
          <w:lang w:val="en-GB"/>
        </w:rPr>
      </w:pPr>
      <w:r w:rsidRPr="59A7C16E" w:rsidR="002842F2">
        <w:rPr>
          <w:rFonts w:ascii="Verdana" w:hAnsi="Verdana"/>
          <w:b w:val="1"/>
          <w:bCs w:val="1"/>
          <w:strike w:val="0"/>
          <w:dstrike w:val="0"/>
          <w:noProof/>
          <w:color w:val="auto"/>
          <w:sz w:val="20"/>
          <w:szCs w:val="20"/>
          <w:lang w:val="en-GB"/>
        </w:rPr>
        <w:t xml:space="preserve">1.d. </w:t>
      </w:r>
      <w:r w:rsidRPr="59A7C16E" w:rsidR="000523F5">
        <w:rPr>
          <w:rFonts w:ascii="Verdana" w:hAnsi="Verdana"/>
          <w:b w:val="1"/>
          <w:bCs w:val="1"/>
          <w:strike w:val="0"/>
          <w:dstrike w:val="0"/>
          <w:noProof/>
          <w:color w:val="auto"/>
          <w:sz w:val="20"/>
          <w:szCs w:val="20"/>
          <w:lang w:val="en-GB"/>
        </w:rPr>
        <w:t>How to identify risk</w:t>
      </w:r>
    </w:p>
    <w:p w:rsidRPr="00D2373E" w:rsidR="000523F5" w:rsidP="59A7C16E" w:rsidRDefault="009A39AA" w14:paraId="3988D6A2" w14:textId="3B99028E" w14:noSpellErr="1">
      <w:pPr>
        <w:rPr>
          <w:rFonts w:ascii="Verdana" w:hAnsi="Verdana" w:eastAsia="Times New Roman" w:cs="Times New Roman"/>
          <w:strike w:val="0"/>
          <w:dstrike w:val="0"/>
          <w:noProof/>
          <w:color w:val="auto"/>
          <w:sz w:val="20"/>
          <w:szCs w:val="20"/>
          <w:lang w:val="en-GB"/>
        </w:rPr>
      </w:pPr>
      <w:r w:rsidRPr="59A7C16E" w:rsidR="009A39AA">
        <w:rPr>
          <w:rFonts w:ascii="Verdana" w:hAnsi="Verdana" w:eastAsia="Times New Roman" w:cs="Times New Roman"/>
          <w:strike w:val="0"/>
          <w:dstrike w:val="0"/>
          <w:noProof/>
          <w:color w:val="auto"/>
          <w:sz w:val="20"/>
          <w:szCs w:val="20"/>
          <w:lang w:val="en-GB"/>
        </w:rPr>
        <w:t>A good way to start identifying risks is to ask yourself</w:t>
      </w:r>
      <w:r w:rsidRPr="59A7C16E" w:rsidR="00487698">
        <w:rPr>
          <w:rFonts w:ascii="Verdana" w:hAnsi="Verdana" w:eastAsia="Times New Roman" w:cs="Times New Roman"/>
          <w:strike w:val="0"/>
          <w:dstrike w:val="0"/>
          <w:noProof/>
          <w:color w:val="auto"/>
          <w:sz w:val="20"/>
          <w:szCs w:val="20"/>
          <w:lang w:val="en-GB"/>
        </w:rPr>
        <w:t>,</w:t>
      </w:r>
      <w:r w:rsidRPr="59A7C16E" w:rsidR="009A39AA">
        <w:rPr>
          <w:rFonts w:ascii="Verdana" w:hAnsi="Verdana" w:eastAsia="Times New Roman" w:cs="Times New Roman"/>
          <w:strike w:val="0"/>
          <w:dstrike w:val="0"/>
          <w:noProof/>
          <w:color w:val="auto"/>
          <w:sz w:val="20"/>
          <w:szCs w:val="20"/>
          <w:lang w:val="en-GB"/>
        </w:rPr>
        <w:t xml:space="preserve"> ‘what's the worst that could happen?’</w:t>
      </w:r>
      <w:r w:rsidRPr="59A7C16E" w:rsidR="00FA5BA7">
        <w:rPr>
          <w:rFonts w:ascii="Verdana" w:hAnsi="Verdana" w:eastAsia="Times New Roman" w:cs="Times New Roman"/>
          <w:strike w:val="0"/>
          <w:dstrike w:val="0"/>
          <w:noProof/>
          <w:color w:val="auto"/>
          <w:sz w:val="20"/>
          <w:szCs w:val="20"/>
          <w:lang w:val="en-GB"/>
        </w:rPr>
        <w:t xml:space="preserve"> Don’t try to assess these risks as you think of them. Note them down and assess them later.</w:t>
      </w:r>
    </w:p>
    <w:p w:rsidRPr="00D2373E" w:rsidR="000523F5" w:rsidP="59A7C16E" w:rsidRDefault="002842F2" w14:paraId="22910A51" w14:textId="4F7A985D" w14:noSpellErr="1">
      <w:pPr>
        <w:rPr>
          <w:rFonts w:ascii="Verdana" w:hAnsi="Verdana"/>
          <w:b w:val="1"/>
          <w:bCs w:val="1"/>
          <w:strike w:val="0"/>
          <w:dstrike w:val="0"/>
          <w:noProof/>
          <w:color w:val="auto"/>
          <w:sz w:val="20"/>
          <w:szCs w:val="20"/>
          <w:lang w:val="en-GB"/>
        </w:rPr>
      </w:pPr>
      <w:r w:rsidRPr="59A7C16E" w:rsidR="002842F2">
        <w:rPr>
          <w:rFonts w:ascii="Verdana" w:hAnsi="Verdana"/>
          <w:b w:val="1"/>
          <w:bCs w:val="1"/>
          <w:strike w:val="0"/>
          <w:dstrike w:val="0"/>
          <w:noProof/>
          <w:color w:val="auto"/>
          <w:sz w:val="20"/>
          <w:szCs w:val="20"/>
          <w:lang w:val="en-GB"/>
        </w:rPr>
        <w:t xml:space="preserve">1.e. </w:t>
      </w:r>
      <w:r w:rsidRPr="59A7C16E" w:rsidR="000523F5">
        <w:rPr>
          <w:rFonts w:ascii="Verdana" w:hAnsi="Verdana"/>
          <w:b w:val="1"/>
          <w:bCs w:val="1"/>
          <w:strike w:val="0"/>
          <w:dstrike w:val="0"/>
          <w:noProof/>
          <w:color w:val="auto"/>
          <w:sz w:val="20"/>
          <w:szCs w:val="20"/>
          <w:lang w:val="en-GB"/>
        </w:rPr>
        <w:t>How to assess risk: traffic lights</w:t>
      </w:r>
    </w:p>
    <w:p w:rsidRPr="00D2373E" w:rsidR="000523F5" w:rsidP="59A7C16E" w:rsidRDefault="000523F5" w14:paraId="4DEFBD2E" w14:textId="32C52C4A" w14:noSpellErr="1">
      <w:pPr>
        <w:rPr>
          <w:rFonts w:ascii="Verdana" w:hAnsi="Verdana"/>
          <w:b w:val="1"/>
          <w:bCs w:val="1"/>
          <w:strike w:val="0"/>
          <w:dstrike w:val="0"/>
          <w:noProof/>
          <w:color w:val="auto"/>
          <w:sz w:val="20"/>
          <w:szCs w:val="20"/>
          <w:lang w:val="en-GB"/>
        </w:rPr>
      </w:pPr>
      <w:r w:rsidRPr="59A7C16E" w:rsidR="000523F5">
        <w:rPr>
          <w:rFonts w:ascii="Verdana" w:hAnsi="Verdana"/>
          <w:b w:val="1"/>
          <w:bCs w:val="1"/>
          <w:strike w:val="0"/>
          <w:dstrike w:val="0"/>
          <w:noProof/>
          <w:color w:val="auto"/>
          <w:sz w:val="20"/>
          <w:szCs w:val="20"/>
          <w:lang w:val="en-GB"/>
        </w:rPr>
        <w:t>When you have identified risks to your activity, you should use the following table to establish how severe the risk is:</w:t>
      </w:r>
    </w:p>
    <w:tbl>
      <w:tblPr>
        <w:tblStyle w:val="TableGrid"/>
        <w:tblW w:w="0" w:type="auto"/>
        <w:tblLook w:val="04A0" w:firstRow="1" w:lastRow="0" w:firstColumn="1" w:lastColumn="0" w:noHBand="0" w:noVBand="1"/>
      </w:tblPr>
      <w:tblGrid>
        <w:gridCol w:w="6964"/>
        <w:gridCol w:w="6966"/>
      </w:tblGrid>
      <w:tr w:rsidRPr="00D2373E" w:rsidR="00D2373E" w:rsidTr="59A7C16E" w14:paraId="2F5D313E" w14:textId="77777777">
        <w:tc>
          <w:tcPr>
            <w:tcW w:w="7078" w:type="dxa"/>
            <w:tcMar/>
          </w:tcPr>
          <w:p w:rsidRPr="00D2373E" w:rsidR="000523F5" w:rsidP="59A7C16E" w:rsidRDefault="000523F5" w14:paraId="32FD04F7" w14:textId="46990DDF" w14:noSpellErr="1">
            <w:pPr>
              <w:rPr>
                <w:rFonts w:ascii="Verdana" w:hAnsi="Verdana"/>
                <w:b w:val="1"/>
                <w:bCs w:val="1"/>
                <w:strike w:val="0"/>
                <w:dstrike w:val="0"/>
                <w:noProof/>
                <w:color w:val="auto"/>
                <w:sz w:val="20"/>
                <w:szCs w:val="20"/>
                <w:lang w:val="en-GB"/>
              </w:rPr>
            </w:pPr>
            <w:r w:rsidRPr="59A7C16E" w:rsidR="000523F5">
              <w:rPr>
                <w:rFonts w:ascii="Verdana" w:hAnsi="Verdana"/>
                <w:b w:val="1"/>
                <w:bCs w:val="1"/>
                <w:strike w:val="0"/>
                <w:dstrike w:val="0"/>
                <w:noProof/>
                <w:color w:val="auto"/>
                <w:sz w:val="20"/>
                <w:szCs w:val="20"/>
                <w:lang w:val="en-GB"/>
              </w:rPr>
              <w:t xml:space="preserve">Severity of risk (how bad the </w:t>
            </w:r>
            <w:r w:rsidRPr="59A7C16E" w:rsidR="00B539EA">
              <w:rPr>
                <w:rFonts w:ascii="Verdana" w:hAnsi="Verdana"/>
                <w:b w:val="1"/>
                <w:bCs w:val="1"/>
                <w:strike w:val="0"/>
                <w:dstrike w:val="0"/>
                <w:noProof/>
                <w:color w:val="auto"/>
                <w:sz w:val="20"/>
                <w:szCs w:val="20"/>
                <w:lang w:val="en-GB"/>
              </w:rPr>
              <w:t>effects could be if risk occurred)</w:t>
            </w:r>
          </w:p>
        </w:tc>
        <w:tc>
          <w:tcPr>
            <w:tcW w:w="7078" w:type="dxa"/>
            <w:tcMar/>
          </w:tcPr>
          <w:p w:rsidRPr="00D2373E" w:rsidR="000523F5" w:rsidP="59A7C16E" w:rsidRDefault="000523F5" w14:paraId="2FB434E0" w14:textId="5A90B3C3" w14:noSpellErr="1">
            <w:pPr>
              <w:rPr>
                <w:rFonts w:ascii="Verdana" w:hAnsi="Verdana"/>
                <w:b w:val="1"/>
                <w:bCs w:val="1"/>
                <w:strike w:val="0"/>
                <w:dstrike w:val="0"/>
                <w:noProof/>
                <w:color w:val="auto"/>
                <w:sz w:val="20"/>
                <w:szCs w:val="20"/>
                <w:lang w:val="en-GB"/>
              </w:rPr>
            </w:pPr>
            <w:r w:rsidRPr="59A7C16E" w:rsidR="000523F5">
              <w:rPr>
                <w:rFonts w:ascii="Verdana" w:hAnsi="Verdana"/>
                <w:b w:val="1"/>
                <w:bCs w:val="1"/>
                <w:strike w:val="0"/>
                <w:dstrike w:val="0"/>
                <w:noProof/>
                <w:color w:val="auto"/>
                <w:sz w:val="20"/>
                <w:szCs w:val="20"/>
                <w:lang w:val="en-GB"/>
              </w:rPr>
              <w:t>Probability of risk (how likely it is that it will occur)</w:t>
            </w:r>
          </w:p>
        </w:tc>
      </w:tr>
      <w:tr w:rsidRPr="00D2373E" w:rsidR="00D2373E" w:rsidTr="59A7C16E" w14:paraId="5FFA6E91" w14:textId="77777777">
        <w:tc>
          <w:tcPr>
            <w:tcW w:w="7078" w:type="dxa"/>
            <w:tcMar/>
          </w:tcPr>
          <w:p w:rsidRPr="00D2373E" w:rsidR="000523F5" w:rsidP="59A7C16E" w:rsidRDefault="000523F5" w14:paraId="2536F662" w14:textId="0999C78B" w14:noSpellErr="1">
            <w:pPr>
              <w:rPr>
                <w:rFonts w:ascii="Verdana" w:hAnsi="Verdana"/>
                <w:strike w:val="0"/>
                <w:dstrike w:val="0"/>
                <w:noProof/>
                <w:color w:val="auto"/>
                <w:sz w:val="20"/>
                <w:szCs w:val="20"/>
                <w:lang w:val="en-GB"/>
              </w:rPr>
            </w:pPr>
            <w:r w:rsidRPr="59A7C16E" w:rsidR="000523F5">
              <w:rPr>
                <w:rFonts w:ascii="Verdana" w:hAnsi="Verdana"/>
                <w:strike w:val="0"/>
                <w:dstrike w:val="0"/>
                <w:noProof/>
                <w:color w:val="auto"/>
                <w:sz w:val="20"/>
                <w:szCs w:val="20"/>
                <w:lang w:val="en-GB"/>
              </w:rPr>
              <w:t>Not severe (no danger to people, will not stop activity)</w:t>
            </w:r>
          </w:p>
        </w:tc>
        <w:tc>
          <w:tcPr>
            <w:tcW w:w="7078" w:type="dxa"/>
            <w:tcMar/>
          </w:tcPr>
          <w:p w:rsidRPr="00D2373E" w:rsidR="000523F5" w:rsidP="59A7C16E" w:rsidRDefault="000523F5" w14:paraId="4896E5CB" w14:textId="47812F57" w14:noSpellErr="1">
            <w:pPr>
              <w:rPr>
                <w:rFonts w:ascii="Verdana" w:hAnsi="Verdana"/>
                <w:strike w:val="0"/>
                <w:dstrike w:val="0"/>
                <w:noProof/>
                <w:color w:val="auto"/>
                <w:sz w:val="20"/>
                <w:szCs w:val="20"/>
                <w:lang w:val="en-GB"/>
              </w:rPr>
            </w:pPr>
            <w:r w:rsidRPr="59A7C16E" w:rsidR="000523F5">
              <w:rPr>
                <w:rFonts w:ascii="Verdana" w:hAnsi="Verdana"/>
                <w:strike w:val="0"/>
                <w:dstrike w:val="0"/>
                <w:noProof/>
                <w:color w:val="auto"/>
                <w:sz w:val="20"/>
                <w:szCs w:val="20"/>
                <w:lang w:val="en-GB"/>
              </w:rPr>
              <w:t>Unlikely</w:t>
            </w:r>
          </w:p>
        </w:tc>
      </w:tr>
      <w:tr w:rsidRPr="00D2373E" w:rsidR="00D2373E" w:rsidTr="59A7C16E" w14:paraId="477336D5" w14:textId="77777777">
        <w:tc>
          <w:tcPr>
            <w:tcW w:w="7078" w:type="dxa"/>
            <w:tcMar/>
          </w:tcPr>
          <w:p w:rsidRPr="00D2373E" w:rsidR="000523F5" w:rsidP="59A7C16E" w:rsidRDefault="000523F5" w14:paraId="25709801" w14:textId="6B88C5C8" w14:noSpellErr="1">
            <w:pPr>
              <w:rPr>
                <w:rFonts w:ascii="Verdana" w:hAnsi="Verdana"/>
                <w:strike w:val="0"/>
                <w:dstrike w:val="0"/>
                <w:noProof/>
                <w:color w:val="auto"/>
                <w:sz w:val="20"/>
                <w:szCs w:val="20"/>
                <w:lang w:val="en-GB"/>
              </w:rPr>
            </w:pPr>
            <w:r w:rsidRPr="59A7C16E" w:rsidR="000523F5">
              <w:rPr>
                <w:rFonts w:ascii="Verdana" w:hAnsi="Verdana"/>
                <w:strike w:val="0"/>
                <w:dstrike w:val="0"/>
                <w:noProof/>
                <w:color w:val="auto"/>
                <w:sz w:val="20"/>
                <w:szCs w:val="20"/>
                <w:lang w:val="en-GB"/>
              </w:rPr>
              <w:t>Relatively severe (potential danger to people and/or activity)</w:t>
            </w:r>
          </w:p>
        </w:tc>
        <w:tc>
          <w:tcPr>
            <w:tcW w:w="7078" w:type="dxa"/>
            <w:tcMar/>
          </w:tcPr>
          <w:p w:rsidRPr="00D2373E" w:rsidR="000523F5" w:rsidP="59A7C16E" w:rsidRDefault="000523F5" w14:paraId="6B842458" w14:textId="4201E74F" w14:noSpellErr="1">
            <w:pPr>
              <w:rPr>
                <w:rFonts w:ascii="Verdana" w:hAnsi="Verdana"/>
                <w:strike w:val="0"/>
                <w:dstrike w:val="0"/>
                <w:noProof/>
                <w:color w:val="auto"/>
                <w:sz w:val="20"/>
                <w:szCs w:val="20"/>
                <w:lang w:val="en-GB"/>
              </w:rPr>
            </w:pPr>
            <w:r w:rsidRPr="59A7C16E" w:rsidR="000523F5">
              <w:rPr>
                <w:rFonts w:ascii="Verdana" w:hAnsi="Verdana"/>
                <w:strike w:val="0"/>
                <w:dstrike w:val="0"/>
                <w:noProof/>
                <w:color w:val="auto"/>
                <w:sz w:val="20"/>
                <w:szCs w:val="20"/>
                <w:lang w:val="en-GB"/>
              </w:rPr>
              <w:t>Relatively likely</w:t>
            </w:r>
            <w:r w:rsidRPr="59A7C16E" w:rsidR="00034297">
              <w:rPr>
                <w:rFonts w:ascii="Verdana" w:hAnsi="Verdana"/>
                <w:strike w:val="1"/>
                <w:noProof/>
                <w:color w:val="auto"/>
                <w:sz w:val="20"/>
                <w:szCs w:val="20"/>
                <w:lang w:val="en-GB"/>
              </w:rPr>
              <w:t xml:space="preserve"> </w:t>
            </w:r>
          </w:p>
        </w:tc>
      </w:tr>
      <w:tr w:rsidRPr="00D2373E" w:rsidR="00D2373E" w:rsidTr="59A7C16E" w14:paraId="2C2A9642" w14:textId="77777777">
        <w:tc>
          <w:tcPr>
            <w:tcW w:w="7078" w:type="dxa"/>
            <w:tcMar/>
          </w:tcPr>
          <w:p w:rsidRPr="00D2373E" w:rsidR="000523F5" w:rsidP="59A7C16E" w:rsidRDefault="000523F5" w14:paraId="2A0B74C1" w14:textId="4CBFA0A0" w14:noSpellErr="1">
            <w:pPr>
              <w:rPr>
                <w:rFonts w:ascii="Verdana" w:hAnsi="Verdana"/>
                <w:strike w:val="0"/>
                <w:dstrike w:val="0"/>
                <w:noProof/>
                <w:color w:val="auto"/>
                <w:sz w:val="20"/>
                <w:szCs w:val="20"/>
                <w:lang w:val="en-GB"/>
              </w:rPr>
            </w:pPr>
            <w:r w:rsidRPr="59A7C16E" w:rsidR="000523F5">
              <w:rPr>
                <w:rFonts w:ascii="Verdana" w:hAnsi="Verdana"/>
                <w:strike w:val="0"/>
                <w:dstrike w:val="0"/>
                <w:noProof/>
                <w:color w:val="auto"/>
                <w:sz w:val="20"/>
                <w:szCs w:val="20"/>
                <w:lang w:val="en-GB"/>
              </w:rPr>
              <w:t xml:space="preserve">Severe (high risk to people </w:t>
            </w:r>
            <w:r w:rsidRPr="59A7C16E" w:rsidR="00CB5F79">
              <w:rPr>
                <w:rFonts w:ascii="Verdana" w:hAnsi="Verdana"/>
                <w:strike w:val="0"/>
                <w:dstrike w:val="0"/>
                <w:noProof/>
                <w:color w:val="auto"/>
                <w:sz w:val="20"/>
                <w:szCs w:val="20"/>
                <w:lang w:val="en-GB"/>
              </w:rPr>
              <w:t xml:space="preserve">and/or </w:t>
            </w:r>
            <w:r w:rsidRPr="59A7C16E" w:rsidR="000523F5">
              <w:rPr>
                <w:rFonts w:ascii="Verdana" w:hAnsi="Verdana"/>
                <w:strike w:val="0"/>
                <w:dstrike w:val="0"/>
                <w:noProof/>
                <w:color w:val="auto"/>
                <w:sz w:val="20"/>
                <w:szCs w:val="20"/>
                <w:lang w:val="en-GB"/>
              </w:rPr>
              <w:t>activity)</w:t>
            </w:r>
          </w:p>
        </w:tc>
        <w:tc>
          <w:tcPr>
            <w:tcW w:w="7078" w:type="dxa"/>
            <w:tcMar/>
          </w:tcPr>
          <w:p w:rsidRPr="00D2373E" w:rsidR="000523F5" w:rsidP="59A7C16E" w:rsidRDefault="000523F5" w14:paraId="148ACEC2" w14:textId="440E4732" w14:noSpellErr="1">
            <w:pPr>
              <w:rPr>
                <w:rFonts w:ascii="Verdana" w:hAnsi="Verdana"/>
                <w:strike w:val="0"/>
                <w:dstrike w:val="0"/>
                <w:noProof/>
                <w:color w:val="auto"/>
                <w:sz w:val="20"/>
                <w:szCs w:val="20"/>
                <w:lang w:val="en-GB"/>
              </w:rPr>
            </w:pPr>
            <w:r w:rsidRPr="59A7C16E" w:rsidR="000523F5">
              <w:rPr>
                <w:rFonts w:ascii="Verdana" w:hAnsi="Verdana"/>
                <w:strike w:val="0"/>
                <w:dstrike w:val="0"/>
                <w:noProof/>
                <w:color w:val="auto"/>
                <w:sz w:val="20"/>
                <w:szCs w:val="20"/>
                <w:lang w:val="en-GB"/>
              </w:rPr>
              <w:t>Highly likely</w:t>
            </w:r>
            <w:r w:rsidRPr="59A7C16E" w:rsidR="000523F5">
              <w:rPr>
                <w:rFonts w:ascii="Verdana" w:hAnsi="Verdana"/>
                <w:strike w:val="1"/>
                <w:noProof/>
                <w:color w:val="auto"/>
                <w:sz w:val="20"/>
                <w:szCs w:val="20"/>
                <w:lang w:val="en-GB"/>
              </w:rPr>
              <w:t xml:space="preserve"> </w:t>
            </w:r>
          </w:p>
        </w:tc>
      </w:tr>
    </w:tbl>
    <w:p w:rsidRPr="00D2373E" w:rsidR="00F3791A" w:rsidP="59A7C16E" w:rsidRDefault="00F3791A" w14:paraId="6AEB6D38" w14:textId="77777777" w14:noSpellErr="1">
      <w:pPr>
        <w:rPr>
          <w:rFonts w:ascii="Verdana" w:hAnsi="Verdana"/>
          <w:b w:val="1"/>
          <w:bCs w:val="1"/>
          <w:strike w:val="0"/>
          <w:dstrike w:val="0"/>
          <w:noProof/>
          <w:color w:val="auto"/>
          <w:sz w:val="20"/>
          <w:szCs w:val="20"/>
          <w:lang w:val="en-GB"/>
        </w:rPr>
      </w:pPr>
    </w:p>
    <w:p w:rsidRPr="00D2373E" w:rsidR="00034297" w:rsidP="59A7C16E" w:rsidRDefault="00034297" w14:paraId="5E139F35" w14:textId="4A6C6F3B" w14:noSpellErr="1">
      <w:pPr>
        <w:rPr>
          <w:rFonts w:ascii="Verdana" w:hAnsi="Verdana"/>
          <w:b w:val="1"/>
          <w:bCs w:val="1"/>
          <w:strike w:val="0"/>
          <w:dstrike w:val="0"/>
          <w:noProof/>
          <w:color w:val="auto"/>
          <w:sz w:val="20"/>
          <w:szCs w:val="20"/>
          <w:lang w:val="en-GB"/>
        </w:rPr>
      </w:pPr>
      <w:r w:rsidRPr="59A7C16E" w:rsidR="00034297">
        <w:rPr>
          <w:rFonts w:ascii="Verdana" w:hAnsi="Verdana"/>
          <w:b w:val="1"/>
          <w:bCs w:val="1"/>
          <w:strike w:val="0"/>
          <w:dstrike w:val="0"/>
          <w:noProof/>
          <w:color w:val="auto"/>
          <w:sz w:val="20"/>
          <w:szCs w:val="20"/>
          <w:lang w:val="en-GB"/>
        </w:rPr>
        <w:t>You should then assign a traffic light to the risk as follows:</w:t>
      </w:r>
    </w:p>
    <w:tbl>
      <w:tblPr>
        <w:tblStyle w:val="TableGrid"/>
        <w:tblW w:w="0" w:type="auto"/>
        <w:tblLook w:val="04A0" w:firstRow="1" w:lastRow="0" w:firstColumn="1" w:lastColumn="0" w:noHBand="0" w:noVBand="1"/>
      </w:tblPr>
      <w:tblGrid>
        <w:gridCol w:w="1099"/>
        <w:gridCol w:w="12831"/>
      </w:tblGrid>
      <w:tr w:rsidRPr="00D2373E" w:rsidR="00D2373E" w:rsidTr="59A7C16E" w14:paraId="769C02E4" w14:textId="77777777">
        <w:tc>
          <w:tcPr>
            <w:tcW w:w="1101" w:type="dxa"/>
            <w:tcMar/>
          </w:tcPr>
          <w:p w:rsidRPr="00D2373E" w:rsidR="00F3791A" w:rsidP="59A7C16E" w:rsidRDefault="00F3791A" w14:paraId="3FEA39F5" w14:textId="31BAE7D0" w14:noSpellErr="1">
            <w:pPr>
              <w:rPr>
                <w:rFonts w:ascii="Verdana" w:hAnsi="Verdana"/>
                <w:b w:val="1"/>
                <w:bCs w:val="1"/>
                <w:strike w:val="0"/>
                <w:dstrike w:val="0"/>
                <w:noProof/>
                <w:color w:val="auto"/>
                <w:sz w:val="20"/>
                <w:szCs w:val="20"/>
                <w:lang w:val="en-GB"/>
              </w:rPr>
            </w:pPr>
            <w:r w:rsidRPr="59A7C16E" w:rsidR="00F3791A">
              <w:rPr>
                <w:rFonts w:ascii="Verdana" w:hAnsi="Verdana"/>
                <w:b w:val="1"/>
                <w:bCs w:val="1"/>
                <w:strike w:val="0"/>
                <w:dstrike w:val="0"/>
                <w:noProof/>
                <w:color w:val="auto"/>
                <w:sz w:val="20"/>
                <w:szCs w:val="20"/>
                <w:lang w:val="en-GB"/>
              </w:rPr>
              <w:t>RED</w:t>
            </w:r>
          </w:p>
        </w:tc>
        <w:tc>
          <w:tcPr>
            <w:tcW w:w="13055" w:type="dxa"/>
            <w:tcMar/>
          </w:tcPr>
          <w:p w:rsidRPr="00D2373E" w:rsidR="00F3791A" w:rsidP="59A7C16E" w:rsidRDefault="00F3791A" w14:paraId="17BE324A" w14:textId="6C80EFDF" w14:noSpellErr="1">
            <w:pPr>
              <w:rPr>
                <w:rFonts w:ascii="Verdana" w:hAnsi="Verdana"/>
                <w:b w:val="1"/>
                <w:bCs w:val="1"/>
                <w:strike w:val="0"/>
                <w:dstrike w:val="0"/>
                <w:noProof/>
                <w:color w:val="auto"/>
                <w:sz w:val="20"/>
                <w:szCs w:val="20"/>
                <w:lang w:val="en-GB"/>
              </w:rPr>
            </w:pPr>
            <w:r w:rsidRPr="59A7C16E" w:rsidR="00F3791A">
              <w:rPr>
                <w:rFonts w:ascii="Verdana" w:hAnsi="Verdana"/>
                <w:strike w:val="0"/>
                <w:dstrike w:val="0"/>
                <w:noProof/>
                <w:color w:val="auto"/>
                <w:sz w:val="20"/>
                <w:szCs w:val="20"/>
                <w:lang w:val="en-GB"/>
              </w:rPr>
              <w:t>Severe</w:t>
            </w:r>
            <w:r w:rsidRPr="59A7C16E" w:rsidR="00D4066A">
              <w:rPr>
                <w:rFonts w:ascii="Verdana" w:hAnsi="Verdana"/>
                <w:strike w:val="0"/>
                <w:dstrike w:val="0"/>
                <w:noProof/>
                <w:color w:val="auto"/>
                <w:sz w:val="20"/>
                <w:szCs w:val="20"/>
                <w:lang w:val="en-GB"/>
              </w:rPr>
              <w:t>/</w:t>
            </w:r>
            <w:r w:rsidRPr="59A7C16E" w:rsidR="00F3791A">
              <w:rPr>
                <w:rFonts w:ascii="Verdana" w:hAnsi="Verdana"/>
                <w:strike w:val="0"/>
                <w:dstrike w:val="0"/>
                <w:noProof/>
                <w:color w:val="auto"/>
                <w:sz w:val="20"/>
                <w:szCs w:val="20"/>
                <w:lang w:val="en-GB"/>
              </w:rPr>
              <w:t>highly likely</w:t>
            </w:r>
            <w:r w:rsidRPr="59A7C16E" w:rsidR="00F3791A">
              <w:rPr>
                <w:rFonts w:ascii="Verdana" w:hAnsi="Verdana"/>
                <w:b w:val="1"/>
                <w:bCs w:val="1"/>
                <w:strike w:val="0"/>
                <w:dstrike w:val="0"/>
                <w:noProof/>
                <w:color w:val="auto"/>
                <w:sz w:val="20"/>
                <w:szCs w:val="20"/>
                <w:lang w:val="en-GB"/>
              </w:rPr>
              <w:t xml:space="preserve"> OR </w:t>
            </w:r>
            <w:r w:rsidRPr="59A7C16E" w:rsidR="00F3791A">
              <w:rPr>
                <w:rFonts w:ascii="Verdana" w:hAnsi="Verdana"/>
                <w:strike w:val="0"/>
                <w:dstrike w:val="0"/>
                <w:noProof/>
                <w:color w:val="auto"/>
                <w:sz w:val="20"/>
                <w:szCs w:val="20"/>
                <w:lang w:val="en-GB"/>
              </w:rPr>
              <w:t>Severe</w:t>
            </w:r>
            <w:r w:rsidRPr="59A7C16E" w:rsidR="00D4066A">
              <w:rPr>
                <w:rFonts w:ascii="Verdana" w:hAnsi="Verdana"/>
                <w:strike w:val="0"/>
                <w:dstrike w:val="0"/>
                <w:noProof/>
                <w:color w:val="auto"/>
                <w:sz w:val="20"/>
                <w:szCs w:val="20"/>
                <w:lang w:val="en-GB"/>
              </w:rPr>
              <w:t>/</w:t>
            </w:r>
            <w:r w:rsidRPr="59A7C16E" w:rsidR="00F3791A">
              <w:rPr>
                <w:rFonts w:ascii="Verdana" w:hAnsi="Verdana"/>
                <w:strike w:val="0"/>
                <w:dstrike w:val="0"/>
                <w:noProof/>
                <w:color w:val="auto"/>
                <w:sz w:val="20"/>
                <w:szCs w:val="20"/>
                <w:lang w:val="en-GB"/>
              </w:rPr>
              <w:t>relatively likely</w:t>
            </w:r>
          </w:p>
        </w:tc>
      </w:tr>
      <w:tr w:rsidRPr="00D2373E" w:rsidR="00D2373E" w:rsidTr="59A7C16E" w14:paraId="35C9A8BC" w14:textId="77777777">
        <w:tc>
          <w:tcPr>
            <w:tcW w:w="1101" w:type="dxa"/>
            <w:tcMar/>
          </w:tcPr>
          <w:p w:rsidRPr="00D2373E" w:rsidR="00F3791A" w:rsidP="59A7C16E" w:rsidRDefault="00F3791A" w14:paraId="5A27E601" w14:textId="16343A78" w14:noSpellErr="1">
            <w:pPr>
              <w:rPr>
                <w:rFonts w:ascii="Verdana" w:hAnsi="Verdana"/>
                <w:b w:val="1"/>
                <w:bCs w:val="1"/>
                <w:strike w:val="0"/>
                <w:dstrike w:val="0"/>
                <w:noProof/>
                <w:color w:val="auto"/>
                <w:sz w:val="20"/>
                <w:szCs w:val="20"/>
                <w:lang w:val="en-GB"/>
              </w:rPr>
            </w:pPr>
            <w:r w:rsidRPr="59A7C16E" w:rsidR="00F3791A">
              <w:rPr>
                <w:rFonts w:ascii="Verdana" w:hAnsi="Verdana"/>
                <w:b w:val="1"/>
                <w:bCs w:val="1"/>
                <w:strike w:val="0"/>
                <w:dstrike w:val="0"/>
                <w:noProof/>
                <w:color w:val="auto"/>
                <w:sz w:val="20"/>
                <w:szCs w:val="20"/>
                <w:lang w:val="en-GB"/>
              </w:rPr>
              <w:t>AMBER</w:t>
            </w:r>
          </w:p>
        </w:tc>
        <w:tc>
          <w:tcPr>
            <w:tcW w:w="13055" w:type="dxa"/>
            <w:tcMar/>
          </w:tcPr>
          <w:p w:rsidRPr="00D2373E" w:rsidR="00F3791A" w:rsidP="59A7C16E" w:rsidRDefault="00F3791A" w14:paraId="47AF93E6" w14:textId="79BF866B" w14:noSpellErr="1">
            <w:pPr>
              <w:rPr>
                <w:rFonts w:ascii="Verdana" w:hAnsi="Verdana"/>
                <w:b w:val="1"/>
                <w:bCs w:val="1"/>
                <w:strike w:val="0"/>
                <w:dstrike w:val="0"/>
                <w:noProof/>
                <w:color w:val="auto"/>
                <w:sz w:val="20"/>
                <w:szCs w:val="20"/>
                <w:lang w:val="en-GB"/>
              </w:rPr>
            </w:pPr>
            <w:r w:rsidRPr="59A7C16E" w:rsidR="00F3791A">
              <w:rPr>
                <w:rFonts w:ascii="Verdana" w:hAnsi="Verdana"/>
                <w:strike w:val="0"/>
                <w:dstrike w:val="0"/>
                <w:noProof/>
                <w:color w:val="auto"/>
                <w:sz w:val="20"/>
                <w:szCs w:val="20"/>
                <w:lang w:val="en-GB"/>
              </w:rPr>
              <w:t>Severe</w:t>
            </w:r>
            <w:r w:rsidRPr="59A7C16E" w:rsidR="00D4066A">
              <w:rPr>
                <w:rFonts w:ascii="Verdana" w:hAnsi="Verdana"/>
                <w:strike w:val="0"/>
                <w:dstrike w:val="0"/>
                <w:noProof/>
                <w:color w:val="auto"/>
                <w:sz w:val="20"/>
                <w:szCs w:val="20"/>
                <w:lang w:val="en-GB"/>
              </w:rPr>
              <w:t>/</w:t>
            </w:r>
            <w:r w:rsidRPr="59A7C16E" w:rsidR="00F3791A">
              <w:rPr>
                <w:rFonts w:ascii="Verdana" w:hAnsi="Verdana"/>
                <w:strike w:val="0"/>
                <w:dstrike w:val="0"/>
                <w:noProof/>
                <w:color w:val="auto"/>
                <w:sz w:val="20"/>
                <w:szCs w:val="20"/>
                <w:lang w:val="en-GB"/>
              </w:rPr>
              <w:t>unlikely</w:t>
            </w:r>
            <w:r w:rsidRPr="59A7C16E" w:rsidR="00F3791A">
              <w:rPr>
                <w:rFonts w:ascii="Verdana" w:hAnsi="Verdana"/>
                <w:b w:val="1"/>
                <w:bCs w:val="1"/>
                <w:strike w:val="0"/>
                <w:dstrike w:val="0"/>
                <w:noProof/>
                <w:color w:val="auto"/>
                <w:sz w:val="20"/>
                <w:szCs w:val="20"/>
                <w:lang w:val="en-GB"/>
              </w:rPr>
              <w:t xml:space="preserve"> OR </w:t>
            </w:r>
            <w:r w:rsidRPr="59A7C16E" w:rsidR="00F3791A">
              <w:rPr>
                <w:rFonts w:ascii="Verdana" w:hAnsi="Verdana"/>
                <w:strike w:val="0"/>
                <w:dstrike w:val="0"/>
                <w:noProof/>
                <w:color w:val="auto"/>
                <w:sz w:val="20"/>
                <w:szCs w:val="20"/>
                <w:lang w:val="en-GB"/>
              </w:rPr>
              <w:t>Relatively severe</w:t>
            </w:r>
            <w:r w:rsidRPr="59A7C16E" w:rsidR="00D4066A">
              <w:rPr>
                <w:rFonts w:ascii="Verdana" w:hAnsi="Verdana"/>
                <w:strike w:val="0"/>
                <w:dstrike w:val="0"/>
                <w:noProof/>
                <w:color w:val="auto"/>
                <w:sz w:val="20"/>
                <w:szCs w:val="20"/>
                <w:lang w:val="en-GB"/>
              </w:rPr>
              <w:t>/</w:t>
            </w:r>
            <w:r w:rsidRPr="59A7C16E" w:rsidR="00F3791A">
              <w:rPr>
                <w:rFonts w:ascii="Verdana" w:hAnsi="Verdana"/>
                <w:strike w:val="0"/>
                <w:dstrike w:val="0"/>
                <w:noProof/>
                <w:color w:val="auto"/>
                <w:sz w:val="20"/>
                <w:szCs w:val="20"/>
                <w:lang w:val="en-GB"/>
              </w:rPr>
              <w:t>highly likely</w:t>
            </w:r>
            <w:r w:rsidRPr="59A7C16E" w:rsidR="00F3791A">
              <w:rPr>
                <w:rFonts w:ascii="Verdana" w:hAnsi="Verdana"/>
                <w:b w:val="1"/>
                <w:bCs w:val="1"/>
                <w:strike w:val="0"/>
                <w:dstrike w:val="0"/>
                <w:noProof/>
                <w:color w:val="auto"/>
                <w:sz w:val="20"/>
                <w:szCs w:val="20"/>
                <w:lang w:val="en-GB"/>
              </w:rPr>
              <w:t xml:space="preserve"> OR </w:t>
            </w:r>
            <w:r w:rsidRPr="59A7C16E" w:rsidR="00F3791A">
              <w:rPr>
                <w:rFonts w:ascii="Verdana" w:hAnsi="Verdana"/>
                <w:strike w:val="0"/>
                <w:dstrike w:val="0"/>
                <w:noProof/>
                <w:color w:val="auto"/>
                <w:sz w:val="20"/>
                <w:szCs w:val="20"/>
                <w:lang w:val="en-GB"/>
              </w:rPr>
              <w:t>Relatively severe</w:t>
            </w:r>
            <w:r w:rsidRPr="59A7C16E" w:rsidR="00D4066A">
              <w:rPr>
                <w:rFonts w:ascii="Verdana" w:hAnsi="Verdana"/>
                <w:strike w:val="0"/>
                <w:dstrike w:val="0"/>
                <w:noProof/>
                <w:color w:val="auto"/>
                <w:sz w:val="20"/>
                <w:szCs w:val="20"/>
                <w:lang w:val="en-GB"/>
              </w:rPr>
              <w:t>/</w:t>
            </w:r>
            <w:r w:rsidRPr="59A7C16E" w:rsidR="00F3791A">
              <w:rPr>
                <w:rFonts w:ascii="Verdana" w:hAnsi="Verdana"/>
                <w:strike w:val="0"/>
                <w:dstrike w:val="0"/>
                <w:noProof/>
                <w:color w:val="auto"/>
                <w:sz w:val="20"/>
                <w:szCs w:val="20"/>
                <w:lang w:val="en-GB"/>
              </w:rPr>
              <w:t xml:space="preserve">relatively likely </w:t>
            </w:r>
            <w:r w:rsidRPr="59A7C16E" w:rsidR="00F3791A">
              <w:rPr>
                <w:rFonts w:ascii="Verdana" w:hAnsi="Verdana"/>
                <w:b w:val="1"/>
                <w:bCs w:val="1"/>
                <w:strike w:val="0"/>
                <w:dstrike w:val="0"/>
                <w:noProof/>
                <w:color w:val="auto"/>
                <w:sz w:val="20"/>
                <w:szCs w:val="20"/>
                <w:lang w:val="en-GB"/>
              </w:rPr>
              <w:t xml:space="preserve">OR </w:t>
            </w:r>
            <w:r w:rsidRPr="59A7C16E" w:rsidR="00F3791A">
              <w:rPr>
                <w:rFonts w:ascii="Verdana" w:hAnsi="Verdana"/>
                <w:strike w:val="0"/>
                <w:dstrike w:val="0"/>
                <w:noProof/>
                <w:color w:val="auto"/>
                <w:sz w:val="20"/>
                <w:szCs w:val="20"/>
                <w:lang w:val="en-GB"/>
              </w:rPr>
              <w:t>Not severe</w:t>
            </w:r>
            <w:r w:rsidRPr="59A7C16E" w:rsidR="00D4066A">
              <w:rPr>
                <w:rFonts w:ascii="Verdana" w:hAnsi="Verdana"/>
                <w:strike w:val="0"/>
                <w:dstrike w:val="0"/>
                <w:noProof/>
                <w:color w:val="auto"/>
                <w:sz w:val="20"/>
                <w:szCs w:val="20"/>
                <w:lang w:val="en-GB"/>
              </w:rPr>
              <w:t>/</w:t>
            </w:r>
            <w:r w:rsidRPr="59A7C16E" w:rsidR="00F3791A">
              <w:rPr>
                <w:rFonts w:ascii="Verdana" w:hAnsi="Verdana"/>
                <w:strike w:val="0"/>
                <w:dstrike w:val="0"/>
                <w:noProof/>
                <w:color w:val="auto"/>
                <w:sz w:val="20"/>
                <w:szCs w:val="20"/>
                <w:lang w:val="en-GB"/>
              </w:rPr>
              <w:t>highly likely</w:t>
            </w:r>
          </w:p>
        </w:tc>
      </w:tr>
      <w:tr w:rsidRPr="00D2373E" w:rsidR="00D2373E" w:rsidTr="59A7C16E" w14:paraId="011E4333" w14:textId="77777777">
        <w:tc>
          <w:tcPr>
            <w:tcW w:w="1101" w:type="dxa"/>
            <w:tcMar/>
          </w:tcPr>
          <w:p w:rsidRPr="00D2373E" w:rsidR="00F3791A" w:rsidP="59A7C16E" w:rsidRDefault="00F3791A" w14:paraId="145B0765" w14:textId="7B93B9A3" w14:noSpellErr="1">
            <w:pPr>
              <w:rPr>
                <w:rFonts w:ascii="Verdana" w:hAnsi="Verdana"/>
                <w:b w:val="1"/>
                <w:bCs w:val="1"/>
                <w:strike w:val="0"/>
                <w:dstrike w:val="0"/>
                <w:noProof/>
                <w:color w:val="auto"/>
                <w:sz w:val="20"/>
                <w:szCs w:val="20"/>
                <w:lang w:val="en-GB"/>
              </w:rPr>
            </w:pPr>
            <w:r w:rsidRPr="59A7C16E" w:rsidR="00F3791A">
              <w:rPr>
                <w:rFonts w:ascii="Verdana" w:hAnsi="Verdana"/>
                <w:b w:val="1"/>
                <w:bCs w:val="1"/>
                <w:strike w:val="0"/>
                <w:dstrike w:val="0"/>
                <w:noProof/>
                <w:color w:val="auto"/>
                <w:sz w:val="20"/>
                <w:szCs w:val="20"/>
                <w:lang w:val="en-GB"/>
              </w:rPr>
              <w:t>GREEN</w:t>
            </w:r>
          </w:p>
        </w:tc>
        <w:tc>
          <w:tcPr>
            <w:tcW w:w="13055" w:type="dxa"/>
            <w:tcMar/>
          </w:tcPr>
          <w:p w:rsidRPr="00D2373E" w:rsidR="00F3791A" w:rsidP="59A7C16E" w:rsidRDefault="00F3791A" w14:paraId="03377208" w14:textId="11125883" w14:noSpellErr="1">
            <w:pPr>
              <w:rPr>
                <w:rFonts w:ascii="Verdana" w:hAnsi="Verdana"/>
                <w:b w:val="1"/>
                <w:bCs w:val="1"/>
                <w:strike w:val="0"/>
                <w:dstrike w:val="0"/>
                <w:noProof/>
                <w:color w:val="auto"/>
                <w:sz w:val="20"/>
                <w:szCs w:val="20"/>
                <w:lang w:val="en-GB"/>
              </w:rPr>
            </w:pPr>
            <w:r w:rsidRPr="59A7C16E" w:rsidR="00F3791A">
              <w:rPr>
                <w:rFonts w:ascii="Verdana" w:hAnsi="Verdana"/>
                <w:strike w:val="0"/>
                <w:dstrike w:val="0"/>
                <w:noProof/>
                <w:color w:val="auto"/>
                <w:sz w:val="20"/>
                <w:szCs w:val="20"/>
                <w:lang w:val="en-GB"/>
              </w:rPr>
              <w:t>Relatively severe risk</w:t>
            </w:r>
            <w:r w:rsidRPr="59A7C16E" w:rsidR="00D4066A">
              <w:rPr>
                <w:rFonts w:ascii="Verdana" w:hAnsi="Verdana"/>
                <w:strike w:val="0"/>
                <w:dstrike w:val="0"/>
                <w:noProof/>
                <w:color w:val="auto"/>
                <w:sz w:val="20"/>
                <w:szCs w:val="20"/>
                <w:lang w:val="en-GB"/>
              </w:rPr>
              <w:t>/u</w:t>
            </w:r>
            <w:r w:rsidRPr="59A7C16E" w:rsidR="00F3791A">
              <w:rPr>
                <w:rFonts w:ascii="Verdana" w:hAnsi="Verdana"/>
                <w:strike w:val="0"/>
                <w:dstrike w:val="0"/>
                <w:noProof/>
                <w:color w:val="auto"/>
                <w:sz w:val="20"/>
                <w:szCs w:val="20"/>
                <w:lang w:val="en-GB"/>
              </w:rPr>
              <w:t>nlikely</w:t>
            </w:r>
            <w:r w:rsidRPr="59A7C16E" w:rsidR="00F3791A">
              <w:rPr>
                <w:rFonts w:ascii="Verdana" w:hAnsi="Verdana"/>
                <w:b w:val="1"/>
                <w:bCs w:val="1"/>
                <w:strike w:val="0"/>
                <w:dstrike w:val="0"/>
                <w:noProof/>
                <w:color w:val="auto"/>
                <w:sz w:val="20"/>
                <w:szCs w:val="20"/>
                <w:lang w:val="en-GB"/>
              </w:rPr>
              <w:t xml:space="preserve"> OR </w:t>
            </w:r>
            <w:r w:rsidRPr="59A7C16E" w:rsidR="00F3791A">
              <w:rPr>
                <w:rFonts w:ascii="Verdana" w:hAnsi="Verdana"/>
                <w:strike w:val="0"/>
                <w:dstrike w:val="0"/>
                <w:noProof/>
                <w:color w:val="auto"/>
                <w:sz w:val="20"/>
                <w:szCs w:val="20"/>
                <w:lang w:val="en-GB"/>
              </w:rPr>
              <w:t>Not severe risk</w:t>
            </w:r>
            <w:r w:rsidRPr="59A7C16E" w:rsidR="00D4066A">
              <w:rPr>
                <w:rFonts w:ascii="Verdana" w:hAnsi="Verdana"/>
                <w:strike w:val="0"/>
                <w:dstrike w:val="0"/>
                <w:noProof/>
                <w:color w:val="auto"/>
                <w:sz w:val="20"/>
                <w:szCs w:val="20"/>
                <w:lang w:val="en-GB"/>
              </w:rPr>
              <w:t>/</w:t>
            </w:r>
            <w:r w:rsidRPr="59A7C16E" w:rsidR="00F3791A">
              <w:rPr>
                <w:rFonts w:ascii="Verdana" w:hAnsi="Verdana"/>
                <w:strike w:val="0"/>
                <w:dstrike w:val="0"/>
                <w:noProof/>
                <w:color w:val="auto"/>
                <w:sz w:val="20"/>
                <w:szCs w:val="20"/>
                <w:lang w:val="en-GB"/>
              </w:rPr>
              <w:t xml:space="preserve">relatively likely </w:t>
            </w:r>
            <w:r w:rsidRPr="59A7C16E" w:rsidR="00F3791A">
              <w:rPr>
                <w:rFonts w:ascii="Verdana" w:hAnsi="Verdana"/>
                <w:b w:val="1"/>
                <w:bCs w:val="1"/>
                <w:strike w:val="0"/>
                <w:dstrike w:val="0"/>
                <w:noProof/>
                <w:color w:val="auto"/>
                <w:sz w:val="20"/>
                <w:szCs w:val="20"/>
                <w:lang w:val="en-GB"/>
              </w:rPr>
              <w:t>OR</w:t>
            </w:r>
            <w:r w:rsidRPr="59A7C16E" w:rsidR="00F3791A">
              <w:rPr>
                <w:rFonts w:ascii="Verdana" w:hAnsi="Verdana"/>
                <w:strike w:val="0"/>
                <w:dstrike w:val="0"/>
                <w:noProof/>
                <w:color w:val="auto"/>
                <w:sz w:val="20"/>
                <w:szCs w:val="20"/>
                <w:lang w:val="en-GB"/>
              </w:rPr>
              <w:t xml:space="preserve"> Not severe risk</w:t>
            </w:r>
            <w:r w:rsidRPr="59A7C16E" w:rsidR="00D4066A">
              <w:rPr>
                <w:rFonts w:ascii="Verdana" w:hAnsi="Verdana"/>
                <w:strike w:val="0"/>
                <w:dstrike w:val="0"/>
                <w:noProof/>
                <w:color w:val="auto"/>
                <w:sz w:val="20"/>
                <w:szCs w:val="20"/>
                <w:lang w:val="en-GB"/>
              </w:rPr>
              <w:t>/</w:t>
            </w:r>
            <w:r w:rsidRPr="59A7C16E" w:rsidR="00947D97">
              <w:rPr>
                <w:rFonts w:ascii="Verdana" w:hAnsi="Verdana"/>
                <w:strike w:val="0"/>
                <w:dstrike w:val="0"/>
                <w:noProof/>
                <w:color w:val="auto"/>
                <w:sz w:val="20"/>
                <w:szCs w:val="20"/>
                <w:lang w:val="en-GB"/>
              </w:rPr>
              <w:t>highly</w:t>
            </w:r>
            <w:r w:rsidRPr="59A7C16E" w:rsidR="00F3791A">
              <w:rPr>
                <w:rFonts w:ascii="Verdana" w:hAnsi="Verdana"/>
                <w:strike w:val="0"/>
                <w:dstrike w:val="0"/>
                <w:noProof/>
                <w:color w:val="auto"/>
                <w:sz w:val="20"/>
                <w:szCs w:val="20"/>
                <w:lang w:val="en-GB"/>
              </w:rPr>
              <w:t xml:space="preserve"> likely</w:t>
            </w:r>
          </w:p>
        </w:tc>
      </w:tr>
    </w:tbl>
    <w:p w:rsidRPr="00D2373E" w:rsidR="003C0484" w:rsidP="59A7C16E" w:rsidRDefault="003C0484" w14:paraId="147E45B7" w14:textId="77777777" w14:noSpellErr="1">
      <w:pPr>
        <w:rPr>
          <w:rFonts w:ascii="Verdana" w:hAnsi="Verdana"/>
          <w:b w:val="1"/>
          <w:bCs w:val="1"/>
          <w:strike w:val="0"/>
          <w:dstrike w:val="0"/>
          <w:noProof/>
          <w:color w:val="auto"/>
          <w:sz w:val="20"/>
          <w:szCs w:val="20"/>
          <w:lang w:val="en-GB"/>
        </w:rPr>
      </w:pPr>
    </w:p>
    <w:p w:rsidRPr="00D2373E" w:rsidR="00034297" w:rsidP="59A7C16E" w:rsidRDefault="00F3791A" w14:paraId="31CFA878" w14:textId="51ED37B0" w14:noSpellErr="1">
      <w:pPr>
        <w:rPr>
          <w:rFonts w:ascii="Verdana" w:hAnsi="Verdana"/>
          <w:strike w:val="0"/>
          <w:dstrike w:val="0"/>
          <w:noProof/>
          <w:color w:val="auto"/>
          <w:sz w:val="20"/>
          <w:szCs w:val="20"/>
          <w:lang w:val="en-GB"/>
        </w:rPr>
      </w:pPr>
      <w:r w:rsidRPr="59A7C16E" w:rsidR="00F3791A">
        <w:rPr>
          <w:rFonts w:ascii="Verdana" w:hAnsi="Verdana"/>
          <w:b w:val="1"/>
          <w:bCs w:val="1"/>
          <w:strike w:val="0"/>
          <w:dstrike w:val="0"/>
          <w:noProof/>
          <w:color w:val="auto"/>
          <w:sz w:val="20"/>
          <w:szCs w:val="20"/>
          <w:lang w:val="en-GB"/>
        </w:rPr>
        <w:t>RED</w:t>
      </w:r>
      <w:r w:rsidRPr="59A7C16E" w:rsidR="00F3791A">
        <w:rPr>
          <w:rFonts w:ascii="Verdana" w:hAnsi="Verdana"/>
          <w:strike w:val="0"/>
          <w:dstrike w:val="0"/>
          <w:noProof/>
          <w:color w:val="auto"/>
          <w:sz w:val="20"/>
          <w:szCs w:val="20"/>
          <w:lang w:val="en-GB"/>
        </w:rPr>
        <w:t xml:space="preserve"> is critical.</w:t>
      </w:r>
      <w:r w:rsidRPr="59A7C16E" w:rsidR="006518E0">
        <w:rPr>
          <w:rFonts w:ascii="Verdana" w:hAnsi="Verdana"/>
          <w:strike w:val="0"/>
          <w:dstrike w:val="0"/>
          <w:noProof/>
          <w:color w:val="auto"/>
          <w:sz w:val="20"/>
          <w:szCs w:val="20"/>
          <w:lang w:val="en-GB"/>
        </w:rPr>
        <w:t xml:space="preserve"> Red risks are not </w:t>
      </w:r>
      <w:r w:rsidRPr="59A7C16E" w:rsidR="006518E0">
        <w:rPr>
          <w:rFonts w:ascii="Verdana" w:hAnsi="Verdana"/>
          <w:b w:val="1"/>
          <w:bCs w:val="1"/>
          <w:strike w:val="0"/>
          <w:dstrike w:val="0"/>
          <w:noProof/>
          <w:color w:val="auto"/>
          <w:sz w:val="20"/>
          <w:szCs w:val="20"/>
          <w:lang w:val="en-GB"/>
        </w:rPr>
        <w:t>tolerable</w:t>
      </w:r>
      <w:r w:rsidRPr="59A7C16E" w:rsidR="006518E0">
        <w:rPr>
          <w:rFonts w:ascii="Verdana" w:hAnsi="Verdana"/>
          <w:strike w:val="0"/>
          <w:dstrike w:val="0"/>
          <w:noProof/>
          <w:color w:val="auto"/>
          <w:sz w:val="20"/>
          <w:szCs w:val="20"/>
          <w:lang w:val="en-GB"/>
        </w:rPr>
        <w:t>.</w:t>
      </w:r>
      <w:r w:rsidRPr="59A7C16E" w:rsidR="00F3791A">
        <w:rPr>
          <w:rFonts w:ascii="Verdana" w:hAnsi="Verdana"/>
          <w:strike w:val="0"/>
          <w:dstrike w:val="0"/>
          <w:noProof/>
          <w:color w:val="auto"/>
          <w:sz w:val="20"/>
          <w:szCs w:val="20"/>
          <w:lang w:val="en-GB"/>
        </w:rPr>
        <w:t xml:space="preserve"> Action must be taken to address these risk</w:t>
      </w:r>
      <w:r w:rsidRPr="59A7C16E" w:rsidR="00487698">
        <w:rPr>
          <w:rFonts w:ascii="Verdana" w:hAnsi="Verdana"/>
          <w:strike w:val="0"/>
          <w:dstrike w:val="0"/>
          <w:noProof/>
          <w:color w:val="auto"/>
          <w:sz w:val="20"/>
          <w:szCs w:val="20"/>
          <w:lang w:val="en-GB"/>
        </w:rPr>
        <w:t>s</w:t>
      </w:r>
      <w:r w:rsidRPr="59A7C16E" w:rsidR="00F3791A">
        <w:rPr>
          <w:rFonts w:ascii="Verdana" w:hAnsi="Verdana"/>
          <w:strike w:val="0"/>
          <w:dstrike w:val="0"/>
          <w:noProof/>
          <w:color w:val="auto"/>
          <w:sz w:val="20"/>
          <w:szCs w:val="20"/>
          <w:lang w:val="en-GB"/>
        </w:rPr>
        <w:t>.</w:t>
      </w:r>
    </w:p>
    <w:p w:rsidRPr="00D2373E" w:rsidR="00F3791A" w:rsidP="59A7C16E" w:rsidRDefault="00487698" w14:paraId="390AC31D" w14:textId="72D575F6" w14:noSpellErr="1">
      <w:pPr>
        <w:rPr>
          <w:rFonts w:ascii="Verdana" w:hAnsi="Verdana"/>
          <w:strike w:val="0"/>
          <w:dstrike w:val="0"/>
          <w:noProof/>
          <w:color w:val="auto"/>
          <w:sz w:val="20"/>
          <w:szCs w:val="20"/>
          <w:lang w:val="en-GB"/>
        </w:rPr>
      </w:pPr>
      <w:r w:rsidRPr="59A7C16E" w:rsidR="00487698">
        <w:rPr>
          <w:rFonts w:ascii="Verdana" w:hAnsi="Verdana"/>
          <w:b w:val="1"/>
          <w:bCs w:val="1"/>
          <w:strike w:val="0"/>
          <w:dstrike w:val="0"/>
          <w:noProof/>
          <w:color w:val="auto"/>
          <w:sz w:val="20"/>
          <w:szCs w:val="20"/>
          <w:lang w:val="en-GB"/>
        </w:rPr>
        <w:t>AMBER</w:t>
      </w:r>
      <w:r w:rsidRPr="59A7C16E" w:rsidR="00487698">
        <w:rPr>
          <w:rFonts w:ascii="Verdana" w:hAnsi="Verdana"/>
          <w:strike w:val="0"/>
          <w:dstrike w:val="0"/>
          <w:noProof/>
          <w:color w:val="auto"/>
          <w:sz w:val="20"/>
          <w:szCs w:val="20"/>
          <w:lang w:val="en-GB"/>
        </w:rPr>
        <w:t xml:space="preserve"> risks must be</w:t>
      </w:r>
      <w:r w:rsidRPr="59A7C16E" w:rsidR="008A764B">
        <w:rPr>
          <w:rFonts w:ascii="Verdana" w:hAnsi="Verdana"/>
          <w:strike w:val="0"/>
          <w:dstrike w:val="0"/>
          <w:noProof/>
          <w:color w:val="auto"/>
          <w:sz w:val="20"/>
          <w:szCs w:val="20"/>
          <w:lang w:val="en-GB"/>
        </w:rPr>
        <w:t xml:space="preserve"> addressed but may remain AMBER. You </w:t>
      </w:r>
      <w:r w:rsidRPr="59A7C16E" w:rsidR="008F62C7">
        <w:rPr>
          <w:rFonts w:ascii="Verdana" w:hAnsi="Verdana"/>
          <w:strike w:val="0"/>
          <w:dstrike w:val="0"/>
          <w:noProof/>
          <w:color w:val="auto"/>
          <w:sz w:val="20"/>
          <w:szCs w:val="20"/>
          <w:lang w:val="en-GB"/>
        </w:rPr>
        <w:t>may</w:t>
      </w:r>
      <w:r w:rsidRPr="59A7C16E" w:rsidR="00F111D8">
        <w:rPr>
          <w:rFonts w:ascii="Verdana" w:hAnsi="Verdana"/>
          <w:strike w:val="0"/>
          <w:dstrike w:val="0"/>
          <w:noProof/>
          <w:color w:val="auto"/>
          <w:sz w:val="20"/>
          <w:szCs w:val="20"/>
          <w:lang w:val="en-GB"/>
        </w:rPr>
        <w:t xml:space="preserve"> decide </w:t>
      </w:r>
      <w:r w:rsidRPr="59A7C16E" w:rsidR="008F62C7">
        <w:rPr>
          <w:rFonts w:ascii="Verdana" w:hAnsi="Verdana"/>
          <w:strike w:val="0"/>
          <w:dstrike w:val="0"/>
          <w:noProof/>
          <w:color w:val="auto"/>
          <w:sz w:val="20"/>
          <w:szCs w:val="20"/>
          <w:lang w:val="en-GB"/>
        </w:rPr>
        <w:t>that</w:t>
      </w:r>
      <w:r w:rsidRPr="59A7C16E" w:rsidR="008A764B">
        <w:rPr>
          <w:rFonts w:ascii="Verdana" w:hAnsi="Verdana"/>
          <w:strike w:val="0"/>
          <w:dstrike w:val="0"/>
          <w:noProof/>
          <w:color w:val="auto"/>
          <w:sz w:val="20"/>
          <w:szCs w:val="20"/>
          <w:lang w:val="en-GB"/>
        </w:rPr>
        <w:t xml:space="preserve"> this is </w:t>
      </w:r>
      <w:r w:rsidRPr="59A7C16E" w:rsidR="008A764B">
        <w:rPr>
          <w:rFonts w:ascii="Verdana" w:hAnsi="Verdana"/>
          <w:b w:val="1"/>
          <w:bCs w:val="1"/>
          <w:strike w:val="0"/>
          <w:dstrike w:val="0"/>
          <w:noProof/>
          <w:color w:val="auto"/>
          <w:sz w:val="20"/>
          <w:szCs w:val="20"/>
          <w:lang w:val="en-GB"/>
        </w:rPr>
        <w:t>tolerable</w:t>
      </w:r>
      <w:r w:rsidRPr="59A7C16E" w:rsidR="008A764B">
        <w:rPr>
          <w:rFonts w:ascii="Verdana" w:hAnsi="Verdana"/>
          <w:strike w:val="0"/>
          <w:dstrike w:val="0"/>
          <w:noProof/>
          <w:color w:val="auto"/>
          <w:sz w:val="20"/>
          <w:szCs w:val="20"/>
          <w:lang w:val="en-GB"/>
        </w:rPr>
        <w:t>.</w:t>
      </w:r>
    </w:p>
    <w:p w:rsidRPr="00D2373E" w:rsidR="00F3791A" w:rsidP="59A7C16E" w:rsidRDefault="00F3791A" w14:paraId="7151C5AD" w14:textId="22C5F85B" w14:noSpellErr="1">
      <w:pPr>
        <w:rPr>
          <w:rFonts w:ascii="Verdana" w:hAnsi="Verdana"/>
          <w:strike w:val="0"/>
          <w:dstrike w:val="0"/>
          <w:noProof/>
          <w:color w:val="auto"/>
          <w:sz w:val="20"/>
          <w:szCs w:val="20"/>
          <w:lang w:val="en-GB"/>
        </w:rPr>
      </w:pPr>
      <w:r w:rsidRPr="59A7C16E" w:rsidR="00F3791A">
        <w:rPr>
          <w:rFonts w:ascii="Verdana" w:hAnsi="Verdana"/>
          <w:b w:val="1"/>
          <w:bCs w:val="1"/>
          <w:strike w:val="0"/>
          <w:dstrike w:val="0"/>
          <w:noProof/>
          <w:color w:val="auto"/>
          <w:sz w:val="20"/>
          <w:szCs w:val="20"/>
          <w:lang w:val="en-GB"/>
        </w:rPr>
        <w:t>GREEN</w:t>
      </w:r>
      <w:r w:rsidRPr="59A7C16E" w:rsidR="00F3791A">
        <w:rPr>
          <w:rFonts w:ascii="Verdana" w:hAnsi="Verdana"/>
          <w:strike w:val="0"/>
          <w:dstrike w:val="0"/>
          <w:noProof/>
          <w:color w:val="auto"/>
          <w:sz w:val="20"/>
          <w:szCs w:val="20"/>
          <w:lang w:val="en-GB"/>
        </w:rPr>
        <w:t xml:space="preserve"> risks may be</w:t>
      </w:r>
      <w:r w:rsidRPr="59A7C16E" w:rsidR="00C91D24">
        <w:rPr>
          <w:rFonts w:ascii="Verdana" w:hAnsi="Verdana"/>
          <w:strike w:val="0"/>
          <w:dstrike w:val="0"/>
          <w:noProof/>
          <w:color w:val="auto"/>
          <w:sz w:val="20"/>
          <w:szCs w:val="20"/>
          <w:lang w:val="en-GB"/>
        </w:rPr>
        <w:t xml:space="preserve"> automatically</w:t>
      </w:r>
      <w:r w:rsidRPr="59A7C16E" w:rsidR="00F3791A">
        <w:rPr>
          <w:rFonts w:ascii="Verdana" w:hAnsi="Verdana"/>
          <w:strike w:val="0"/>
          <w:dstrike w:val="0"/>
          <w:noProof/>
          <w:color w:val="auto"/>
          <w:sz w:val="20"/>
          <w:szCs w:val="20"/>
          <w:lang w:val="en-GB"/>
        </w:rPr>
        <w:t xml:space="preserve"> tolerated but best practice suggests you should consider action</w:t>
      </w:r>
      <w:r w:rsidRPr="59A7C16E" w:rsidR="007B0215">
        <w:rPr>
          <w:rFonts w:ascii="Verdana" w:hAnsi="Verdana"/>
          <w:strike w:val="0"/>
          <w:dstrike w:val="0"/>
          <w:noProof/>
          <w:color w:val="auto"/>
          <w:sz w:val="20"/>
          <w:szCs w:val="20"/>
          <w:lang w:val="en-GB"/>
        </w:rPr>
        <w:t xml:space="preserve"> to address</w:t>
      </w:r>
      <w:r w:rsidRPr="59A7C16E" w:rsidR="00F3791A">
        <w:rPr>
          <w:rFonts w:ascii="Verdana" w:hAnsi="Verdana"/>
          <w:strike w:val="0"/>
          <w:dstrike w:val="0"/>
          <w:noProof/>
          <w:color w:val="auto"/>
          <w:sz w:val="20"/>
          <w:szCs w:val="20"/>
          <w:lang w:val="en-GB"/>
        </w:rPr>
        <w:t xml:space="preserve"> if possible.</w:t>
      </w:r>
      <w:r w:rsidRPr="59A7C16E" w:rsidR="00F3791A">
        <w:rPr>
          <w:rFonts w:ascii="Verdana" w:hAnsi="Verdana"/>
          <w:strike w:val="1"/>
          <w:noProof/>
          <w:color w:val="auto"/>
          <w:sz w:val="20"/>
          <w:szCs w:val="20"/>
          <w:lang w:val="en-GB"/>
        </w:rPr>
        <w:t xml:space="preserve"> </w:t>
      </w:r>
    </w:p>
    <w:p w:rsidRPr="00D2373E" w:rsidR="00F3791A" w:rsidP="59A7C16E" w:rsidRDefault="002842F2" w14:paraId="64C9EE1C" w14:textId="59334119" w14:noSpellErr="1">
      <w:pPr>
        <w:rPr>
          <w:rFonts w:ascii="Verdana" w:hAnsi="Verdana"/>
          <w:b w:val="1"/>
          <w:bCs w:val="1"/>
          <w:strike w:val="0"/>
          <w:dstrike w:val="0"/>
          <w:noProof/>
          <w:color w:val="auto"/>
          <w:sz w:val="20"/>
          <w:szCs w:val="20"/>
          <w:lang w:val="en-GB"/>
        </w:rPr>
      </w:pPr>
      <w:r w:rsidRPr="59A7C16E" w:rsidR="002842F2">
        <w:rPr>
          <w:rFonts w:ascii="Verdana" w:hAnsi="Verdana"/>
          <w:b w:val="1"/>
          <w:bCs w:val="1"/>
          <w:strike w:val="0"/>
          <w:dstrike w:val="0"/>
          <w:noProof/>
          <w:color w:val="auto"/>
          <w:sz w:val="20"/>
          <w:szCs w:val="20"/>
          <w:lang w:val="en-GB"/>
        </w:rPr>
        <w:t xml:space="preserve">1.f. </w:t>
      </w:r>
      <w:r w:rsidRPr="59A7C16E" w:rsidR="00F3791A">
        <w:rPr>
          <w:rFonts w:ascii="Verdana" w:hAnsi="Verdana"/>
          <w:b w:val="1"/>
          <w:bCs w:val="1"/>
          <w:strike w:val="0"/>
          <w:dstrike w:val="0"/>
          <w:noProof/>
          <w:color w:val="auto"/>
          <w:sz w:val="20"/>
          <w:szCs w:val="20"/>
          <w:lang w:val="en-GB"/>
        </w:rPr>
        <w:t>How to control risk</w:t>
      </w:r>
    </w:p>
    <w:p w:rsidRPr="00E82563" w:rsidR="00F3791A" w:rsidP="59A7C16E" w:rsidRDefault="00F3791A" w14:paraId="280D8068" w14:textId="3601D83D" w14:noSpellErr="1">
      <w:pPr>
        <w:rPr>
          <w:rFonts w:ascii="Verdana" w:hAnsi="Verdana"/>
          <w:strike w:val="0"/>
          <w:dstrike w:val="0"/>
          <w:noProof/>
          <w:color w:val="auto"/>
          <w:sz w:val="20"/>
          <w:szCs w:val="20"/>
          <w:lang w:val="en-GB"/>
        </w:rPr>
      </w:pPr>
      <w:r w:rsidRPr="59A7C16E" w:rsidR="00F3791A">
        <w:rPr>
          <w:rFonts w:ascii="Verdana" w:hAnsi="Verdana"/>
          <w:strike w:val="0"/>
          <w:dstrike w:val="0"/>
          <w:noProof/>
          <w:color w:val="auto"/>
          <w:sz w:val="20"/>
          <w:szCs w:val="20"/>
          <w:lang w:val="en-GB"/>
        </w:rPr>
        <w:t xml:space="preserve">You should identify the actions you will take to reduce the </w:t>
      </w:r>
      <w:r w:rsidRPr="59A7C16E" w:rsidR="00F3791A">
        <w:rPr>
          <w:rFonts w:ascii="Verdana" w:hAnsi="Verdana"/>
          <w:b w:val="1"/>
          <w:bCs w:val="1"/>
          <w:strike w:val="0"/>
          <w:dstrike w:val="0"/>
          <w:noProof/>
          <w:color w:val="auto"/>
          <w:sz w:val="20"/>
          <w:szCs w:val="20"/>
          <w:lang w:val="en-GB"/>
        </w:rPr>
        <w:t>severity</w:t>
      </w:r>
      <w:r w:rsidRPr="59A7C16E" w:rsidR="00F3791A">
        <w:rPr>
          <w:rFonts w:ascii="Verdana" w:hAnsi="Verdana"/>
          <w:strike w:val="0"/>
          <w:dstrike w:val="0"/>
          <w:noProof/>
          <w:color w:val="auto"/>
          <w:sz w:val="20"/>
          <w:szCs w:val="20"/>
          <w:lang w:val="en-GB"/>
        </w:rPr>
        <w:t xml:space="preserve"> of the risk </w:t>
      </w:r>
      <w:r w:rsidRPr="59A7C16E" w:rsidR="00FE0B67">
        <w:rPr>
          <w:rFonts w:ascii="Verdana" w:hAnsi="Verdana"/>
          <w:strike w:val="0"/>
          <w:dstrike w:val="0"/>
          <w:noProof/>
          <w:color w:val="auto"/>
          <w:sz w:val="20"/>
          <w:szCs w:val="20"/>
          <w:lang w:val="en-GB"/>
        </w:rPr>
        <w:t>AND</w:t>
      </w:r>
      <w:r w:rsidRPr="59A7C16E" w:rsidR="00F3791A">
        <w:rPr>
          <w:rFonts w:ascii="Verdana" w:hAnsi="Verdana"/>
          <w:strike w:val="0"/>
          <w:dstrike w:val="0"/>
          <w:noProof/>
          <w:color w:val="auto"/>
          <w:sz w:val="20"/>
          <w:szCs w:val="20"/>
          <w:lang w:val="en-GB"/>
        </w:rPr>
        <w:t>/</w:t>
      </w:r>
      <w:r w:rsidRPr="59A7C16E" w:rsidR="00FE0B67">
        <w:rPr>
          <w:rFonts w:ascii="Verdana" w:hAnsi="Verdana"/>
          <w:strike w:val="0"/>
          <w:dstrike w:val="0"/>
          <w:noProof/>
          <w:color w:val="auto"/>
          <w:sz w:val="20"/>
          <w:szCs w:val="20"/>
          <w:lang w:val="en-GB"/>
        </w:rPr>
        <w:t>OR</w:t>
      </w:r>
      <w:r w:rsidRPr="59A7C16E" w:rsidR="00F3791A">
        <w:rPr>
          <w:rFonts w:ascii="Verdana" w:hAnsi="Verdana"/>
          <w:strike w:val="0"/>
          <w:dstrike w:val="0"/>
          <w:noProof/>
          <w:color w:val="auto"/>
          <w:sz w:val="20"/>
          <w:szCs w:val="20"/>
          <w:lang w:val="en-GB"/>
        </w:rPr>
        <w:t xml:space="preserve"> the </w:t>
      </w:r>
      <w:r w:rsidRPr="59A7C16E" w:rsidR="00F3791A">
        <w:rPr>
          <w:rFonts w:ascii="Verdana" w:hAnsi="Verdana"/>
          <w:b w:val="1"/>
          <w:bCs w:val="1"/>
          <w:strike w:val="0"/>
          <w:dstrike w:val="0"/>
          <w:noProof/>
          <w:color w:val="auto"/>
          <w:sz w:val="20"/>
          <w:szCs w:val="20"/>
          <w:lang w:val="en-GB"/>
        </w:rPr>
        <w:t>probability</w:t>
      </w:r>
      <w:r w:rsidRPr="59A7C16E" w:rsidR="00F3791A">
        <w:rPr>
          <w:rFonts w:ascii="Verdana" w:hAnsi="Verdana"/>
          <w:strike w:val="0"/>
          <w:dstrike w:val="0"/>
          <w:noProof/>
          <w:color w:val="auto"/>
          <w:sz w:val="20"/>
          <w:szCs w:val="20"/>
          <w:lang w:val="en-GB"/>
        </w:rPr>
        <w:t xml:space="preserve"> of the risk.</w:t>
      </w:r>
      <w:r w:rsidRPr="59A7C16E" w:rsidR="00FE0B67">
        <w:rPr>
          <w:rFonts w:ascii="Verdana" w:hAnsi="Verdana"/>
          <w:strike w:val="0"/>
          <w:dstrike w:val="0"/>
          <w:noProof/>
          <w:color w:val="auto"/>
          <w:sz w:val="20"/>
          <w:szCs w:val="20"/>
          <w:lang w:val="en-GB"/>
        </w:rPr>
        <w:t xml:space="preserve"> </w:t>
      </w:r>
      <w:r w:rsidRPr="59A7C16E" w:rsidR="00F3791A">
        <w:rPr>
          <w:rFonts w:ascii="Verdana" w:hAnsi="Verdana"/>
          <w:strike w:val="0"/>
          <w:dstrike w:val="0"/>
          <w:noProof/>
          <w:color w:val="auto"/>
          <w:sz w:val="20"/>
          <w:szCs w:val="20"/>
          <w:lang w:val="en-GB"/>
        </w:rPr>
        <w:t xml:space="preserve">When you have done so, you should recalculate the traffic light using the system above. Some risks will remain the same colour. </w:t>
      </w:r>
      <w:r w:rsidRPr="59A7C16E" w:rsidR="00F3791A">
        <w:rPr>
          <w:rFonts w:ascii="Verdana" w:hAnsi="Verdana"/>
          <w:b w:val="1"/>
          <w:bCs w:val="1"/>
          <w:strike w:val="0"/>
          <w:dstrike w:val="0"/>
          <w:noProof/>
          <w:color w:val="auto"/>
          <w:sz w:val="20"/>
          <w:szCs w:val="20"/>
          <w:lang w:val="en-GB"/>
        </w:rPr>
        <w:t xml:space="preserve">If any risk remains RED, Creative Scotland is likely to consider your project unfundable due to critical risk. You should consider replanning your </w:t>
      </w:r>
      <w:r w:rsidRPr="59A7C16E" w:rsidR="00F3791A">
        <w:rPr>
          <w:rFonts w:ascii="Verdana" w:hAnsi="Verdana"/>
          <w:b w:val="1"/>
          <w:bCs w:val="1"/>
          <w:strike w:val="0"/>
          <w:dstrike w:val="0"/>
          <w:noProof/>
          <w:color w:val="auto"/>
          <w:sz w:val="20"/>
          <w:szCs w:val="20"/>
          <w:lang w:val="en-GB"/>
        </w:rPr>
        <w:t>project with significant alterations to address the risk before you apply.</w:t>
      </w:r>
    </w:p>
    <w:p w:rsidRPr="00E82563" w:rsidR="009027FB" w:rsidP="59A7C16E" w:rsidRDefault="002842F2" w14:paraId="55D5FED5" w14:textId="17A6C15A" w14:noSpellErr="1">
      <w:pPr>
        <w:rPr>
          <w:rFonts w:ascii="Verdana" w:hAnsi="Verdana"/>
          <w:b w:val="1"/>
          <w:bCs w:val="1"/>
          <w:strike w:val="0"/>
          <w:dstrike w:val="0"/>
          <w:noProof/>
          <w:color w:val="auto"/>
          <w:sz w:val="20"/>
          <w:szCs w:val="20"/>
          <w:lang w:val="en-GB"/>
        </w:rPr>
      </w:pPr>
      <w:r w:rsidRPr="59A7C16E" w:rsidR="002842F2">
        <w:rPr>
          <w:rFonts w:ascii="Verdana" w:hAnsi="Verdana"/>
          <w:b w:val="1"/>
          <w:bCs w:val="1"/>
          <w:strike w:val="0"/>
          <w:dstrike w:val="0"/>
          <w:noProof/>
          <w:color w:val="auto"/>
          <w:sz w:val="20"/>
          <w:szCs w:val="20"/>
          <w:lang w:val="en-GB"/>
        </w:rPr>
        <w:t>1.</w:t>
      </w:r>
      <w:r w:rsidRPr="59A7C16E" w:rsidR="00E82563">
        <w:rPr>
          <w:rFonts w:ascii="Verdana" w:hAnsi="Verdana"/>
          <w:b w:val="1"/>
          <w:bCs w:val="1"/>
          <w:strike w:val="0"/>
          <w:dstrike w:val="0"/>
          <w:noProof/>
          <w:color w:val="auto"/>
          <w:sz w:val="20"/>
          <w:szCs w:val="20"/>
          <w:lang w:val="en-GB"/>
        </w:rPr>
        <w:t>f</w:t>
      </w:r>
      <w:r w:rsidRPr="59A7C16E" w:rsidR="002842F2">
        <w:rPr>
          <w:rFonts w:ascii="Verdana" w:hAnsi="Verdana"/>
          <w:b w:val="1"/>
          <w:bCs w:val="1"/>
          <w:strike w:val="0"/>
          <w:dstrike w:val="0"/>
          <w:noProof/>
          <w:color w:val="auto"/>
          <w:sz w:val="20"/>
          <w:szCs w:val="20"/>
          <w:lang w:val="en-GB"/>
        </w:rPr>
        <w:t xml:space="preserve">. </w:t>
      </w:r>
      <w:r w:rsidRPr="59A7C16E" w:rsidR="009027FB">
        <w:rPr>
          <w:rFonts w:ascii="Verdana" w:hAnsi="Verdana"/>
          <w:b w:val="1"/>
          <w:bCs w:val="1"/>
          <w:strike w:val="0"/>
          <w:dstrike w:val="0"/>
          <w:noProof/>
          <w:color w:val="auto"/>
          <w:sz w:val="20"/>
          <w:szCs w:val="20"/>
          <w:lang w:val="en-GB"/>
        </w:rPr>
        <w:t>Why are there two templates?</w:t>
      </w:r>
    </w:p>
    <w:p w:rsidRPr="00E82563" w:rsidR="0065130E" w:rsidP="59A7C16E" w:rsidRDefault="00E0735B" w14:paraId="25D6D5D8" w14:textId="1BAD36E2" w14:noSpellErr="1">
      <w:pPr>
        <w:rPr>
          <w:rFonts w:ascii="Verdana" w:hAnsi="Verdana"/>
          <w:strike w:val="0"/>
          <w:dstrike w:val="0"/>
          <w:noProof/>
          <w:color w:val="auto"/>
          <w:sz w:val="20"/>
          <w:szCs w:val="20"/>
          <w:lang w:val="en-GB"/>
        </w:rPr>
      </w:pPr>
      <w:r w:rsidRPr="59A7C16E" w:rsidR="00E0735B">
        <w:rPr>
          <w:rFonts w:ascii="Verdana" w:hAnsi="Verdana"/>
          <w:strike w:val="0"/>
          <w:dstrike w:val="0"/>
          <w:noProof/>
          <w:color w:val="auto"/>
          <w:sz w:val="20"/>
          <w:szCs w:val="20"/>
          <w:lang w:val="en-GB"/>
        </w:rPr>
        <w:t xml:space="preserve">Risk is a chance that an issue might arise. If it has become an issue, it </w:t>
      </w:r>
      <w:r w:rsidRPr="59A7C16E" w:rsidR="001E48ED">
        <w:rPr>
          <w:rFonts w:ascii="Verdana" w:hAnsi="Verdana"/>
          <w:strike w:val="0"/>
          <w:dstrike w:val="0"/>
          <w:noProof/>
          <w:color w:val="auto"/>
          <w:sz w:val="20"/>
          <w:szCs w:val="20"/>
          <w:lang w:val="en-GB"/>
        </w:rPr>
        <w:t>is no longer a risk</w:t>
      </w:r>
      <w:r w:rsidRPr="59A7C16E" w:rsidR="00E0735B">
        <w:rPr>
          <w:rFonts w:ascii="Verdana" w:hAnsi="Verdana"/>
          <w:strike w:val="0"/>
          <w:dstrike w:val="0"/>
          <w:noProof/>
          <w:color w:val="auto"/>
          <w:sz w:val="20"/>
          <w:szCs w:val="20"/>
          <w:lang w:val="en-GB"/>
        </w:rPr>
        <w:t xml:space="preserve">. For example, disruption to business due to a major event such as a pandemic was a </w:t>
      </w:r>
      <w:r w:rsidRPr="59A7C16E" w:rsidR="00E0735B">
        <w:rPr>
          <w:rFonts w:ascii="Verdana" w:hAnsi="Verdana"/>
          <w:i w:val="1"/>
          <w:iCs w:val="1"/>
          <w:strike w:val="0"/>
          <w:dstrike w:val="0"/>
          <w:noProof/>
          <w:color w:val="auto"/>
          <w:sz w:val="20"/>
          <w:szCs w:val="20"/>
          <w:lang w:val="en-GB"/>
        </w:rPr>
        <w:t>risk</w:t>
      </w:r>
      <w:r w:rsidRPr="59A7C16E" w:rsidR="00E0735B">
        <w:rPr>
          <w:rFonts w:ascii="Verdana" w:hAnsi="Verdana"/>
          <w:strike w:val="0"/>
          <w:dstrike w:val="0"/>
          <w:noProof/>
          <w:color w:val="auto"/>
          <w:sz w:val="20"/>
          <w:szCs w:val="20"/>
          <w:lang w:val="en-GB"/>
        </w:rPr>
        <w:t xml:space="preserve"> for performing artists and performing arts organisation</w:t>
      </w:r>
      <w:r w:rsidRPr="59A7C16E" w:rsidR="00D736DE">
        <w:rPr>
          <w:rFonts w:ascii="Verdana" w:hAnsi="Verdana"/>
          <w:strike w:val="0"/>
          <w:dstrike w:val="0"/>
          <w:noProof/>
          <w:color w:val="auto"/>
          <w:sz w:val="20"/>
          <w:szCs w:val="20"/>
          <w:lang w:val="en-GB"/>
        </w:rPr>
        <w:t>s</w:t>
      </w:r>
      <w:r w:rsidRPr="59A7C16E" w:rsidR="00E0735B">
        <w:rPr>
          <w:rFonts w:ascii="Verdana" w:hAnsi="Verdana"/>
          <w:strike w:val="0"/>
          <w:dstrike w:val="0"/>
          <w:noProof/>
          <w:color w:val="auto"/>
          <w:sz w:val="20"/>
          <w:szCs w:val="20"/>
          <w:lang w:val="en-GB"/>
        </w:rPr>
        <w:t xml:space="preserve"> prior to March 2020. As of March 2020, this </w:t>
      </w:r>
      <w:r w:rsidRPr="59A7C16E" w:rsidR="0065130E">
        <w:rPr>
          <w:rFonts w:ascii="Verdana" w:hAnsi="Verdana"/>
          <w:strike w:val="0"/>
          <w:dstrike w:val="0"/>
          <w:noProof/>
          <w:color w:val="auto"/>
          <w:sz w:val="20"/>
          <w:szCs w:val="20"/>
          <w:lang w:val="en-GB"/>
        </w:rPr>
        <w:t>disruption</w:t>
      </w:r>
      <w:r w:rsidRPr="59A7C16E" w:rsidR="00D736DE">
        <w:rPr>
          <w:rFonts w:ascii="Verdana" w:hAnsi="Verdana"/>
          <w:strike w:val="0"/>
          <w:dstrike w:val="0"/>
          <w:noProof/>
          <w:color w:val="auto"/>
          <w:sz w:val="20"/>
          <w:szCs w:val="20"/>
          <w:lang w:val="en-GB"/>
        </w:rPr>
        <w:t xml:space="preserve"> represent</w:t>
      </w:r>
      <w:r w:rsidRPr="59A7C16E" w:rsidR="003A47E5">
        <w:rPr>
          <w:rFonts w:ascii="Verdana" w:hAnsi="Verdana"/>
          <w:strike w:val="0"/>
          <w:dstrike w:val="0"/>
          <w:noProof/>
          <w:color w:val="auto"/>
          <w:sz w:val="20"/>
          <w:szCs w:val="20"/>
          <w:lang w:val="en-GB"/>
        </w:rPr>
        <w:t>s</w:t>
      </w:r>
      <w:r w:rsidRPr="59A7C16E" w:rsidR="0065130E">
        <w:rPr>
          <w:rFonts w:ascii="Verdana" w:hAnsi="Verdana"/>
          <w:strike w:val="0"/>
          <w:dstrike w:val="0"/>
          <w:noProof/>
          <w:color w:val="auto"/>
          <w:sz w:val="20"/>
          <w:szCs w:val="20"/>
          <w:lang w:val="en-GB"/>
        </w:rPr>
        <w:t xml:space="preserve"> a significant </w:t>
      </w:r>
      <w:r w:rsidRPr="59A7C16E" w:rsidR="00E0735B">
        <w:rPr>
          <w:rFonts w:ascii="Verdana" w:hAnsi="Verdana"/>
          <w:i w:val="1"/>
          <w:iCs w:val="1"/>
          <w:strike w:val="0"/>
          <w:dstrike w:val="0"/>
          <w:noProof/>
          <w:color w:val="auto"/>
          <w:sz w:val="20"/>
          <w:szCs w:val="20"/>
          <w:lang w:val="en-GB"/>
        </w:rPr>
        <w:t>issue</w:t>
      </w:r>
      <w:r w:rsidRPr="59A7C16E" w:rsidR="00E0735B">
        <w:rPr>
          <w:rFonts w:ascii="Verdana" w:hAnsi="Verdana"/>
          <w:strike w:val="0"/>
          <w:dstrike w:val="0"/>
          <w:noProof/>
          <w:color w:val="auto"/>
          <w:sz w:val="20"/>
          <w:szCs w:val="20"/>
          <w:lang w:val="en-GB"/>
        </w:rPr>
        <w:t xml:space="preserve"> for</w:t>
      </w:r>
      <w:r w:rsidRPr="59A7C16E" w:rsidR="00C006B9">
        <w:rPr>
          <w:rFonts w:ascii="Verdana" w:hAnsi="Verdana"/>
          <w:strike w:val="0"/>
          <w:dstrike w:val="0"/>
          <w:noProof/>
          <w:color w:val="auto"/>
          <w:sz w:val="20"/>
          <w:szCs w:val="20"/>
          <w:lang w:val="en-GB"/>
        </w:rPr>
        <w:t xml:space="preserve"> them, and for</w:t>
      </w:r>
      <w:r w:rsidRPr="59A7C16E" w:rsidR="00E0735B">
        <w:rPr>
          <w:rFonts w:ascii="Verdana" w:hAnsi="Verdana"/>
          <w:strike w:val="0"/>
          <w:dstrike w:val="0"/>
          <w:noProof/>
          <w:color w:val="auto"/>
          <w:sz w:val="20"/>
          <w:szCs w:val="20"/>
          <w:lang w:val="en-GB"/>
        </w:rPr>
        <w:t xml:space="preserve"> </w:t>
      </w:r>
      <w:r w:rsidRPr="59A7C16E" w:rsidR="0065130E">
        <w:rPr>
          <w:rFonts w:ascii="Verdana" w:hAnsi="Verdana"/>
          <w:strike w:val="0"/>
          <w:dstrike w:val="0"/>
          <w:noProof/>
          <w:color w:val="auto"/>
          <w:sz w:val="20"/>
          <w:szCs w:val="20"/>
          <w:lang w:val="en-GB"/>
        </w:rPr>
        <w:t>peop</w:t>
      </w:r>
      <w:r w:rsidRPr="59A7C16E" w:rsidR="002842F2">
        <w:rPr>
          <w:rFonts w:ascii="Verdana" w:hAnsi="Verdana"/>
          <w:strike w:val="0"/>
          <w:dstrike w:val="0"/>
          <w:noProof/>
          <w:color w:val="auto"/>
          <w:sz w:val="20"/>
          <w:szCs w:val="20"/>
          <w:lang w:val="en-GB"/>
        </w:rPr>
        <w:t>le across the whole of society.</w:t>
      </w:r>
    </w:p>
    <w:p w:rsidRPr="00E82563" w:rsidR="002842F2" w:rsidP="59A7C16E" w:rsidRDefault="0065130E" w14:paraId="348B7FBC" w14:textId="00DE392F" w14:noSpellErr="1">
      <w:pPr>
        <w:rPr>
          <w:rFonts w:ascii="Verdana" w:hAnsi="Verdana"/>
          <w:strike w:val="0"/>
          <w:dstrike w:val="0"/>
          <w:noProof/>
          <w:color w:val="auto"/>
          <w:sz w:val="20"/>
          <w:szCs w:val="20"/>
          <w:lang w:val="en-GB"/>
        </w:rPr>
      </w:pPr>
      <w:r w:rsidRPr="59A7C16E" w:rsidR="0065130E">
        <w:rPr>
          <w:rFonts w:ascii="Verdana" w:hAnsi="Verdana"/>
          <w:strike w:val="0"/>
          <w:dstrike w:val="0"/>
          <w:noProof/>
          <w:color w:val="auto"/>
          <w:sz w:val="20"/>
          <w:szCs w:val="20"/>
          <w:lang w:val="en-GB"/>
        </w:rPr>
        <w:t xml:space="preserve">COVID-19 cannot be registered as a risk on your template because it is now an issue. </w:t>
      </w:r>
      <w:r w:rsidRPr="59A7C16E" w:rsidR="009027FB">
        <w:rPr>
          <w:rFonts w:ascii="Verdana" w:hAnsi="Verdana"/>
          <w:strike w:val="0"/>
          <w:dstrike w:val="0"/>
          <w:noProof/>
          <w:color w:val="auto"/>
          <w:sz w:val="20"/>
          <w:szCs w:val="20"/>
          <w:lang w:val="en-GB"/>
        </w:rPr>
        <w:t>We</w:t>
      </w:r>
      <w:r w:rsidRPr="59A7C16E" w:rsidR="0065130E">
        <w:rPr>
          <w:rFonts w:ascii="Verdana" w:hAnsi="Verdana"/>
          <w:strike w:val="0"/>
          <w:dstrike w:val="0"/>
          <w:noProof/>
          <w:color w:val="auto"/>
          <w:sz w:val="20"/>
          <w:szCs w:val="20"/>
          <w:lang w:val="en-GB"/>
        </w:rPr>
        <w:t xml:space="preserve"> now</w:t>
      </w:r>
      <w:r w:rsidRPr="59A7C16E" w:rsidR="009027FB">
        <w:rPr>
          <w:rFonts w:ascii="Verdana" w:hAnsi="Verdana"/>
          <w:strike w:val="0"/>
          <w:dstrike w:val="0"/>
          <w:noProof/>
          <w:color w:val="auto"/>
          <w:sz w:val="20"/>
          <w:szCs w:val="20"/>
          <w:lang w:val="en-GB"/>
        </w:rPr>
        <w:t xml:space="preserve"> need you to think specifically about </w:t>
      </w:r>
      <w:r w:rsidRPr="59A7C16E" w:rsidR="009027FB">
        <w:rPr>
          <w:rFonts w:ascii="Verdana" w:hAnsi="Verdana"/>
          <w:strike w:val="0"/>
          <w:dstrike w:val="0"/>
          <w:noProof/>
          <w:color w:val="auto"/>
          <w:sz w:val="20"/>
          <w:szCs w:val="20"/>
          <w:u w:val="single"/>
          <w:lang w:val="en-GB"/>
        </w:rPr>
        <w:t>new risks</w:t>
      </w:r>
      <w:r w:rsidRPr="59A7C16E" w:rsidR="009027FB">
        <w:rPr>
          <w:rFonts w:ascii="Verdana" w:hAnsi="Verdana"/>
          <w:strike w:val="0"/>
          <w:dstrike w:val="0"/>
          <w:noProof/>
          <w:color w:val="auto"/>
          <w:sz w:val="20"/>
          <w:szCs w:val="20"/>
          <w:lang w:val="en-GB"/>
        </w:rPr>
        <w:t xml:space="preserve"> facing your project </w:t>
      </w:r>
      <w:r w:rsidRPr="59A7C16E" w:rsidR="009027FB">
        <w:rPr>
          <w:rFonts w:ascii="Verdana" w:hAnsi="Verdana"/>
          <w:strike w:val="0"/>
          <w:dstrike w:val="0"/>
          <w:noProof/>
          <w:color w:val="auto"/>
          <w:sz w:val="20"/>
          <w:szCs w:val="20"/>
          <w:u w:val="single"/>
          <w:lang w:val="en-GB"/>
        </w:rPr>
        <w:t>arising from</w:t>
      </w:r>
      <w:r w:rsidRPr="59A7C16E" w:rsidR="009027FB">
        <w:rPr>
          <w:rFonts w:ascii="Verdana" w:hAnsi="Verdana"/>
          <w:strike w:val="0"/>
          <w:dstrike w:val="0"/>
          <w:noProof/>
          <w:color w:val="auto"/>
          <w:sz w:val="20"/>
          <w:szCs w:val="20"/>
          <w:lang w:val="en-GB"/>
        </w:rPr>
        <w:t xml:space="preserve"> the COVID-19 issue. For this reason we have produced a specific risk template.</w:t>
      </w:r>
    </w:p>
    <w:p w:rsidRPr="00D2373E" w:rsidR="002842F2" w:rsidRDefault="002842F2" w14:paraId="68446636" w14:textId="77777777">
      <w:pPr>
        <w:rPr>
          <w:rFonts w:ascii="Verdana" w:hAnsi="Verdana"/>
          <w:noProof/>
          <w:sz w:val="20"/>
          <w:szCs w:val="20"/>
          <w:lang w:val="en-GB"/>
        </w:rPr>
      </w:pPr>
      <w:r w:rsidRPr="00D2373E">
        <w:rPr>
          <w:rFonts w:ascii="Verdana" w:hAnsi="Verdana"/>
          <w:noProof/>
          <w:sz w:val="20"/>
          <w:szCs w:val="20"/>
          <w:lang w:val="en-GB"/>
        </w:rPr>
        <w:br w:type="page"/>
      </w:r>
    </w:p>
    <w:p w:rsidRPr="00D2373E" w:rsidR="002842F2" w:rsidP="00DD1C60" w:rsidRDefault="002842F2" w14:paraId="231210EB" w14:textId="3224527F">
      <w:pPr>
        <w:rPr>
          <w:rFonts w:ascii="Verdana" w:hAnsi="Verdana"/>
          <w:b/>
          <w:noProof/>
          <w:sz w:val="20"/>
          <w:szCs w:val="20"/>
          <w:lang w:val="en-GB"/>
        </w:rPr>
      </w:pPr>
      <w:r w:rsidRPr="00D2373E">
        <w:rPr>
          <w:rFonts w:ascii="Verdana" w:hAnsi="Verdana"/>
          <w:b/>
          <w:noProof/>
          <w:sz w:val="20"/>
          <w:szCs w:val="20"/>
          <w:lang w:val="en-GB"/>
        </w:rPr>
        <w:lastRenderedPageBreak/>
        <w:t>Overall Risk Management Template</w:t>
      </w:r>
    </w:p>
    <w:tbl>
      <w:tblPr>
        <w:tblStyle w:val="TableGrid"/>
        <w:tblW w:w="13930" w:type="dxa"/>
        <w:tblLook w:val="04A0" w:firstRow="1" w:lastRow="0" w:firstColumn="1" w:lastColumn="0" w:noHBand="0" w:noVBand="1"/>
      </w:tblPr>
      <w:tblGrid>
        <w:gridCol w:w="2506"/>
        <w:gridCol w:w="2570"/>
        <w:gridCol w:w="1740"/>
        <w:gridCol w:w="2803"/>
        <w:gridCol w:w="2535"/>
        <w:gridCol w:w="1776"/>
      </w:tblGrid>
      <w:tr w:rsidRPr="00D2373E" w:rsidR="00744561" w:rsidTr="59A7C16E" w14:paraId="667072B1" w14:textId="77777777">
        <w:tc>
          <w:tcPr>
            <w:tcW w:w="2506" w:type="dxa"/>
            <w:tcMar/>
          </w:tcPr>
          <w:p w:rsidRPr="00D2373E" w:rsidR="00744561" w:rsidP="00DD1C60" w:rsidRDefault="00744561" w14:paraId="073A527C" w14:textId="20286C89">
            <w:pPr>
              <w:rPr>
                <w:rFonts w:ascii="Verdana" w:hAnsi="Verdana"/>
                <w:b/>
                <w:noProof/>
                <w:sz w:val="20"/>
                <w:szCs w:val="20"/>
                <w:lang w:val="en-GB"/>
              </w:rPr>
            </w:pPr>
            <w:r w:rsidRPr="00D2373E">
              <w:rPr>
                <w:rFonts w:ascii="Verdana" w:hAnsi="Verdana"/>
                <w:b/>
                <w:noProof/>
                <w:sz w:val="20"/>
                <w:szCs w:val="20"/>
                <w:lang w:val="en-GB"/>
              </w:rPr>
              <w:t>Risk identified</w:t>
            </w:r>
          </w:p>
        </w:tc>
        <w:tc>
          <w:tcPr>
            <w:tcW w:w="2570" w:type="dxa"/>
            <w:tcMar/>
          </w:tcPr>
          <w:p w:rsidRPr="00D2373E" w:rsidR="00744561" w:rsidP="00DD1C60" w:rsidRDefault="00744561" w14:paraId="637B10A6" w14:textId="0ED53BF8">
            <w:pPr>
              <w:rPr>
                <w:rFonts w:ascii="Verdana" w:hAnsi="Verdana"/>
                <w:b/>
                <w:noProof/>
                <w:sz w:val="20"/>
                <w:szCs w:val="20"/>
                <w:lang w:val="en-GB"/>
              </w:rPr>
            </w:pPr>
            <w:r w:rsidRPr="00D2373E">
              <w:rPr>
                <w:rFonts w:ascii="Verdana" w:hAnsi="Verdana"/>
                <w:b/>
                <w:noProof/>
                <w:sz w:val="20"/>
                <w:szCs w:val="20"/>
                <w:lang w:val="en-GB"/>
              </w:rPr>
              <w:t xml:space="preserve">Severity and probability (explain) </w:t>
            </w:r>
          </w:p>
        </w:tc>
        <w:tc>
          <w:tcPr>
            <w:tcW w:w="1740" w:type="dxa"/>
            <w:tcMar/>
          </w:tcPr>
          <w:p w:rsidRPr="00D2373E" w:rsidR="00744561" w:rsidP="00EF68D2" w:rsidRDefault="00EF68D2" w14:paraId="033A9397" w14:textId="0E544C4D">
            <w:pPr>
              <w:jc w:val="center"/>
              <w:rPr>
                <w:rFonts w:ascii="Verdana" w:hAnsi="Verdana"/>
                <w:b/>
                <w:noProof/>
                <w:color w:val="008000"/>
                <w:sz w:val="20"/>
                <w:szCs w:val="20"/>
                <w:lang w:val="en-GB"/>
              </w:rPr>
            </w:pPr>
            <w:r w:rsidRPr="00D2373E">
              <w:rPr>
                <w:rFonts w:ascii="Verdana" w:hAnsi="Verdana"/>
                <w:b/>
                <w:noProof/>
                <w:sz w:val="20"/>
                <w:szCs w:val="20"/>
                <w:lang w:val="en-GB"/>
              </w:rPr>
              <w:t>Rating (delete as appropriate)</w:t>
            </w:r>
          </w:p>
        </w:tc>
        <w:tc>
          <w:tcPr>
            <w:tcW w:w="2803" w:type="dxa"/>
            <w:tcMar/>
          </w:tcPr>
          <w:p w:rsidRPr="00D2373E" w:rsidR="00744561" w:rsidP="00DD1C60" w:rsidRDefault="00744561" w14:paraId="793CAED1" w14:textId="7E0F93A1">
            <w:pPr>
              <w:rPr>
                <w:rFonts w:ascii="Verdana" w:hAnsi="Verdana"/>
                <w:b/>
                <w:noProof/>
                <w:sz w:val="20"/>
                <w:szCs w:val="20"/>
                <w:lang w:val="en-GB"/>
              </w:rPr>
            </w:pPr>
            <w:r w:rsidRPr="00D2373E">
              <w:rPr>
                <w:rFonts w:ascii="Verdana" w:hAnsi="Verdana"/>
                <w:b/>
                <w:noProof/>
                <w:sz w:val="20"/>
                <w:szCs w:val="20"/>
                <w:lang w:val="en-GB"/>
              </w:rPr>
              <w:t>Control actions planned</w:t>
            </w:r>
          </w:p>
        </w:tc>
        <w:tc>
          <w:tcPr>
            <w:tcW w:w="2535" w:type="dxa"/>
            <w:tcMar/>
          </w:tcPr>
          <w:p w:rsidRPr="00D2373E" w:rsidR="00744561" w:rsidP="00DD1C60" w:rsidRDefault="00744561" w14:paraId="280B7327" w14:textId="369F8F8F">
            <w:pPr>
              <w:rPr>
                <w:rFonts w:ascii="Verdana" w:hAnsi="Verdana"/>
                <w:b/>
                <w:noProof/>
                <w:sz w:val="20"/>
                <w:szCs w:val="20"/>
                <w:lang w:val="en-GB"/>
              </w:rPr>
            </w:pPr>
            <w:r w:rsidRPr="00D2373E">
              <w:rPr>
                <w:rFonts w:ascii="Verdana" w:hAnsi="Verdana"/>
                <w:b/>
                <w:noProof/>
                <w:sz w:val="20"/>
                <w:szCs w:val="20"/>
                <w:lang w:val="en-GB"/>
              </w:rPr>
              <w:t>New severity/probability</w:t>
            </w:r>
          </w:p>
        </w:tc>
        <w:tc>
          <w:tcPr>
            <w:tcW w:w="1776" w:type="dxa"/>
            <w:tcMar/>
          </w:tcPr>
          <w:p w:rsidRPr="00D2373E" w:rsidR="00744561" w:rsidP="00744561" w:rsidRDefault="00EF68D2" w14:paraId="5A4D66E0" w14:textId="3FB9E456">
            <w:pPr>
              <w:jc w:val="center"/>
              <w:rPr>
                <w:rFonts w:ascii="Verdana" w:hAnsi="Verdana"/>
                <w:b/>
                <w:noProof/>
                <w:color w:val="008000"/>
                <w:sz w:val="20"/>
                <w:szCs w:val="20"/>
                <w:lang w:val="en-GB"/>
              </w:rPr>
            </w:pPr>
            <w:r w:rsidRPr="00D2373E">
              <w:rPr>
                <w:rFonts w:ascii="Verdana" w:hAnsi="Verdana"/>
                <w:b/>
                <w:noProof/>
                <w:sz w:val="20"/>
                <w:szCs w:val="20"/>
                <w:lang w:val="en-GB"/>
              </w:rPr>
              <w:t>Rating (delete as appropriate)</w:t>
            </w:r>
          </w:p>
        </w:tc>
      </w:tr>
      <w:tr w:rsidRPr="00D2373E" w:rsidR="00744561" w:rsidTr="59A7C16E" w14:paraId="534281DB" w14:textId="77777777">
        <w:tc>
          <w:tcPr>
            <w:tcW w:w="2506" w:type="dxa"/>
            <w:tcMar/>
          </w:tcPr>
          <w:p w:rsidRPr="00D2373E" w:rsidR="00744561" w:rsidP="00DD1C60" w:rsidRDefault="00744561" w14:paraId="118B393D" w14:textId="77777777">
            <w:pPr>
              <w:rPr>
                <w:rFonts w:ascii="Verdana" w:hAnsi="Verdana"/>
                <w:noProof/>
                <w:sz w:val="20"/>
                <w:szCs w:val="20"/>
                <w:lang w:val="en-GB"/>
              </w:rPr>
            </w:pPr>
          </w:p>
          <w:p w:rsidRPr="00D2373E" w:rsidR="00744561" w:rsidP="00DD1C60" w:rsidRDefault="00744561" w14:paraId="02ECEFE8" w14:textId="173A4188">
            <w:pPr>
              <w:rPr>
                <w:rFonts w:ascii="Verdana" w:hAnsi="Verdana"/>
                <w:noProof/>
                <w:sz w:val="20"/>
                <w:szCs w:val="20"/>
                <w:lang w:val="en-GB"/>
              </w:rPr>
            </w:pPr>
          </w:p>
        </w:tc>
        <w:tc>
          <w:tcPr>
            <w:tcW w:w="2570" w:type="dxa"/>
            <w:tcMar/>
          </w:tcPr>
          <w:p w:rsidRPr="00D2373E" w:rsidR="00744561" w:rsidP="00DD1C60" w:rsidRDefault="00744561" w14:paraId="56BC5792" w14:textId="77777777">
            <w:pPr>
              <w:rPr>
                <w:rFonts w:ascii="Verdana" w:hAnsi="Verdana"/>
                <w:noProof/>
                <w:sz w:val="20"/>
                <w:szCs w:val="20"/>
                <w:lang w:val="en-GB"/>
              </w:rPr>
            </w:pPr>
          </w:p>
        </w:tc>
        <w:tc>
          <w:tcPr>
            <w:tcW w:w="1740" w:type="dxa"/>
            <w:tcMar/>
          </w:tcPr>
          <w:p w:rsidRPr="00D2373E" w:rsidR="00EF68D2" w:rsidP="00EF68D2" w:rsidRDefault="00EF68D2" w14:paraId="3FFE7AC9" w14:textId="77777777">
            <w:pPr>
              <w:jc w:val="center"/>
              <w:rPr>
                <w:rFonts w:ascii="Verdana" w:hAnsi="Verdana"/>
                <w:b/>
                <w:noProof/>
                <w:color w:val="FF0000"/>
                <w:sz w:val="20"/>
                <w:szCs w:val="20"/>
                <w:lang w:val="en-GB"/>
              </w:rPr>
            </w:pPr>
            <w:r w:rsidRPr="00D2373E">
              <w:rPr>
                <w:rFonts w:ascii="Verdana" w:hAnsi="Verdana"/>
                <w:b/>
                <w:noProof/>
                <w:color w:val="FF0000"/>
                <w:sz w:val="20"/>
                <w:szCs w:val="20"/>
                <w:lang w:val="en-GB"/>
              </w:rPr>
              <w:t>RED</w:t>
            </w:r>
          </w:p>
          <w:p w:rsidRPr="00D2373E" w:rsidR="00EF68D2" w:rsidP="00EF68D2" w:rsidRDefault="00EF68D2" w14:paraId="20B95A5F" w14:textId="77777777">
            <w:pPr>
              <w:jc w:val="center"/>
              <w:rPr>
                <w:rFonts w:ascii="Verdana" w:hAnsi="Verdana"/>
                <w:b/>
                <w:noProof/>
                <w:color w:val="F79646" w:themeColor="accent6"/>
                <w:sz w:val="20"/>
                <w:szCs w:val="20"/>
                <w:lang w:val="en-GB"/>
              </w:rPr>
            </w:pPr>
            <w:r w:rsidRPr="00D2373E">
              <w:rPr>
                <w:rFonts w:ascii="Verdana" w:hAnsi="Verdana"/>
                <w:b/>
                <w:noProof/>
                <w:color w:val="F79646" w:themeColor="accent6"/>
                <w:sz w:val="20"/>
                <w:szCs w:val="20"/>
                <w:lang w:val="en-GB"/>
              </w:rPr>
              <w:t>AMBER</w:t>
            </w:r>
          </w:p>
          <w:p w:rsidRPr="00D2373E" w:rsidR="00744561" w:rsidP="00EF68D2" w:rsidRDefault="00EF68D2" w14:paraId="1278500A" w14:textId="01CCB0D4">
            <w:pPr>
              <w:jc w:val="center"/>
              <w:rPr>
                <w:rFonts w:ascii="Verdana" w:hAnsi="Verdana"/>
                <w:noProof/>
                <w:sz w:val="20"/>
                <w:szCs w:val="20"/>
                <w:lang w:val="en-GB"/>
              </w:rPr>
            </w:pPr>
            <w:r w:rsidRPr="00D2373E">
              <w:rPr>
                <w:rFonts w:ascii="Verdana" w:hAnsi="Verdana"/>
                <w:b/>
                <w:noProof/>
                <w:color w:val="008000"/>
                <w:sz w:val="20"/>
                <w:szCs w:val="20"/>
                <w:lang w:val="en-GB"/>
              </w:rPr>
              <w:t>GREEN</w:t>
            </w:r>
          </w:p>
        </w:tc>
        <w:tc>
          <w:tcPr>
            <w:tcW w:w="2803" w:type="dxa"/>
            <w:tcMar/>
          </w:tcPr>
          <w:p w:rsidRPr="00D2373E" w:rsidR="00744561" w:rsidP="00DD1C60" w:rsidRDefault="00744561" w14:paraId="2CA34B81" w14:textId="77777777">
            <w:pPr>
              <w:rPr>
                <w:rFonts w:ascii="Verdana" w:hAnsi="Verdana"/>
                <w:noProof/>
                <w:sz w:val="20"/>
                <w:szCs w:val="20"/>
                <w:lang w:val="en-GB"/>
              </w:rPr>
            </w:pPr>
          </w:p>
        </w:tc>
        <w:tc>
          <w:tcPr>
            <w:tcW w:w="2535" w:type="dxa"/>
            <w:tcMar/>
          </w:tcPr>
          <w:p w:rsidRPr="00D2373E" w:rsidR="00744561" w:rsidP="00DD1C60" w:rsidRDefault="00744561" w14:paraId="0F944C5D" w14:textId="77777777">
            <w:pPr>
              <w:rPr>
                <w:rFonts w:ascii="Verdana" w:hAnsi="Verdana"/>
                <w:noProof/>
                <w:sz w:val="20"/>
                <w:szCs w:val="20"/>
                <w:lang w:val="en-GB"/>
              </w:rPr>
            </w:pPr>
          </w:p>
        </w:tc>
        <w:tc>
          <w:tcPr>
            <w:tcW w:w="1776" w:type="dxa"/>
            <w:tcMar/>
          </w:tcPr>
          <w:p w:rsidRPr="00D2373E" w:rsidR="00EF68D2" w:rsidP="00EF68D2" w:rsidRDefault="00EF68D2" w14:paraId="3838E559" w14:textId="77777777">
            <w:pPr>
              <w:jc w:val="center"/>
              <w:rPr>
                <w:rFonts w:ascii="Verdana" w:hAnsi="Verdana"/>
                <w:b/>
                <w:noProof/>
                <w:color w:val="FF0000"/>
                <w:sz w:val="20"/>
                <w:szCs w:val="20"/>
                <w:lang w:val="en-GB"/>
              </w:rPr>
            </w:pPr>
            <w:r w:rsidRPr="00D2373E">
              <w:rPr>
                <w:rFonts w:ascii="Verdana" w:hAnsi="Verdana"/>
                <w:b/>
                <w:noProof/>
                <w:color w:val="FF0000"/>
                <w:sz w:val="20"/>
                <w:szCs w:val="20"/>
                <w:lang w:val="en-GB"/>
              </w:rPr>
              <w:t>RED</w:t>
            </w:r>
          </w:p>
          <w:p w:rsidRPr="00D2373E" w:rsidR="00EF68D2" w:rsidP="00EF68D2" w:rsidRDefault="00EF68D2" w14:paraId="79C35C39" w14:textId="77777777">
            <w:pPr>
              <w:jc w:val="center"/>
              <w:rPr>
                <w:rFonts w:ascii="Verdana" w:hAnsi="Verdana"/>
                <w:b/>
                <w:noProof/>
                <w:color w:val="F79646" w:themeColor="accent6"/>
                <w:sz w:val="20"/>
                <w:szCs w:val="20"/>
                <w:lang w:val="en-GB"/>
              </w:rPr>
            </w:pPr>
            <w:r w:rsidRPr="00D2373E">
              <w:rPr>
                <w:rFonts w:ascii="Verdana" w:hAnsi="Verdana"/>
                <w:b/>
                <w:noProof/>
                <w:color w:val="F79646" w:themeColor="accent6"/>
                <w:sz w:val="20"/>
                <w:szCs w:val="20"/>
                <w:lang w:val="en-GB"/>
              </w:rPr>
              <w:t>AMBER</w:t>
            </w:r>
          </w:p>
          <w:p w:rsidRPr="00D2373E" w:rsidR="00744561" w:rsidP="00EF68D2" w:rsidRDefault="00EF68D2" w14:paraId="47423D9D" w14:textId="56B5EF31">
            <w:pPr>
              <w:jc w:val="center"/>
              <w:rPr>
                <w:rFonts w:ascii="Verdana" w:hAnsi="Verdana"/>
                <w:noProof/>
                <w:sz w:val="20"/>
                <w:szCs w:val="20"/>
                <w:lang w:val="en-GB"/>
              </w:rPr>
            </w:pPr>
            <w:r w:rsidRPr="00D2373E">
              <w:rPr>
                <w:rFonts w:ascii="Verdana" w:hAnsi="Verdana"/>
                <w:b/>
                <w:noProof/>
                <w:color w:val="008000"/>
                <w:sz w:val="20"/>
                <w:szCs w:val="20"/>
                <w:lang w:val="en-GB"/>
              </w:rPr>
              <w:t>GREEN</w:t>
            </w:r>
          </w:p>
        </w:tc>
      </w:tr>
      <w:tr w:rsidRPr="00D2373E" w:rsidR="00744561" w:rsidTr="59A7C16E" w14:paraId="2AB0A637" w14:textId="77777777">
        <w:tc>
          <w:tcPr>
            <w:tcW w:w="2506" w:type="dxa"/>
            <w:tcMar/>
          </w:tcPr>
          <w:p w:rsidRPr="00D2373E" w:rsidR="00744561" w:rsidP="00DD1C60" w:rsidRDefault="00744561" w14:paraId="251F87FE" w14:textId="77777777">
            <w:pPr>
              <w:rPr>
                <w:rFonts w:ascii="Verdana" w:hAnsi="Verdana"/>
                <w:noProof/>
                <w:sz w:val="20"/>
                <w:szCs w:val="20"/>
                <w:lang w:val="en-GB"/>
              </w:rPr>
            </w:pPr>
          </w:p>
          <w:p w:rsidRPr="00D2373E" w:rsidR="00744561" w:rsidP="00DD1C60" w:rsidRDefault="00744561" w14:paraId="397C95E3" w14:textId="77777777">
            <w:pPr>
              <w:rPr>
                <w:rFonts w:ascii="Verdana" w:hAnsi="Verdana"/>
                <w:noProof/>
                <w:sz w:val="20"/>
                <w:szCs w:val="20"/>
                <w:lang w:val="en-GB"/>
              </w:rPr>
            </w:pPr>
          </w:p>
        </w:tc>
        <w:tc>
          <w:tcPr>
            <w:tcW w:w="2570" w:type="dxa"/>
            <w:tcMar/>
          </w:tcPr>
          <w:p w:rsidRPr="00D2373E" w:rsidR="00744561" w:rsidP="00DD1C60" w:rsidRDefault="00744561" w14:paraId="7B8EEB72" w14:textId="77777777">
            <w:pPr>
              <w:rPr>
                <w:rFonts w:ascii="Verdana" w:hAnsi="Verdana"/>
                <w:noProof/>
                <w:sz w:val="20"/>
                <w:szCs w:val="20"/>
                <w:lang w:val="en-GB"/>
              </w:rPr>
            </w:pPr>
          </w:p>
        </w:tc>
        <w:tc>
          <w:tcPr>
            <w:tcW w:w="1740" w:type="dxa"/>
            <w:tcMar/>
          </w:tcPr>
          <w:p w:rsidRPr="00D2373E" w:rsidR="00EF68D2" w:rsidP="00EF68D2" w:rsidRDefault="00EF68D2" w14:paraId="24A85EFA" w14:textId="77777777">
            <w:pPr>
              <w:jc w:val="center"/>
              <w:rPr>
                <w:rFonts w:ascii="Verdana" w:hAnsi="Verdana"/>
                <w:b/>
                <w:noProof/>
                <w:color w:val="FF0000"/>
                <w:sz w:val="20"/>
                <w:szCs w:val="20"/>
                <w:lang w:val="en-GB"/>
              </w:rPr>
            </w:pPr>
            <w:r w:rsidRPr="00D2373E">
              <w:rPr>
                <w:rFonts w:ascii="Verdana" w:hAnsi="Verdana"/>
                <w:b/>
                <w:noProof/>
                <w:color w:val="FF0000"/>
                <w:sz w:val="20"/>
                <w:szCs w:val="20"/>
                <w:lang w:val="en-GB"/>
              </w:rPr>
              <w:t>RED</w:t>
            </w:r>
          </w:p>
          <w:p w:rsidRPr="00D2373E" w:rsidR="00EF68D2" w:rsidP="00EF68D2" w:rsidRDefault="00EF68D2" w14:paraId="6A506BDF" w14:textId="77777777">
            <w:pPr>
              <w:jc w:val="center"/>
              <w:rPr>
                <w:rFonts w:ascii="Verdana" w:hAnsi="Verdana"/>
                <w:b/>
                <w:noProof/>
                <w:color w:val="F79646" w:themeColor="accent6"/>
                <w:sz w:val="20"/>
                <w:szCs w:val="20"/>
                <w:lang w:val="en-GB"/>
              </w:rPr>
            </w:pPr>
            <w:r w:rsidRPr="00D2373E">
              <w:rPr>
                <w:rFonts w:ascii="Verdana" w:hAnsi="Verdana"/>
                <w:b/>
                <w:noProof/>
                <w:color w:val="F79646" w:themeColor="accent6"/>
                <w:sz w:val="20"/>
                <w:szCs w:val="20"/>
                <w:lang w:val="en-GB"/>
              </w:rPr>
              <w:t>AMBER</w:t>
            </w:r>
          </w:p>
          <w:p w:rsidRPr="00D2373E" w:rsidR="00744561" w:rsidP="00EF68D2" w:rsidRDefault="00EF68D2" w14:paraId="34EB6748" w14:textId="2A472CB2">
            <w:pPr>
              <w:jc w:val="center"/>
              <w:rPr>
                <w:rFonts w:ascii="Verdana" w:hAnsi="Verdana"/>
                <w:noProof/>
                <w:sz w:val="20"/>
                <w:szCs w:val="20"/>
                <w:lang w:val="en-GB"/>
              </w:rPr>
            </w:pPr>
            <w:r w:rsidRPr="00D2373E">
              <w:rPr>
                <w:rFonts w:ascii="Verdana" w:hAnsi="Verdana"/>
                <w:b/>
                <w:noProof/>
                <w:color w:val="008000"/>
                <w:sz w:val="20"/>
                <w:szCs w:val="20"/>
                <w:lang w:val="en-GB"/>
              </w:rPr>
              <w:t>GREEN</w:t>
            </w:r>
          </w:p>
        </w:tc>
        <w:tc>
          <w:tcPr>
            <w:tcW w:w="2803" w:type="dxa"/>
            <w:tcMar/>
          </w:tcPr>
          <w:p w:rsidRPr="00D2373E" w:rsidR="00744561" w:rsidP="00DD1C60" w:rsidRDefault="00744561" w14:paraId="45E5FA2A" w14:textId="77777777">
            <w:pPr>
              <w:rPr>
                <w:rFonts w:ascii="Verdana" w:hAnsi="Verdana"/>
                <w:noProof/>
                <w:sz w:val="20"/>
                <w:szCs w:val="20"/>
                <w:lang w:val="en-GB"/>
              </w:rPr>
            </w:pPr>
          </w:p>
        </w:tc>
        <w:tc>
          <w:tcPr>
            <w:tcW w:w="2535" w:type="dxa"/>
            <w:tcMar/>
          </w:tcPr>
          <w:p w:rsidRPr="00D2373E" w:rsidR="00744561" w:rsidP="00DD1C60" w:rsidRDefault="00744561" w14:paraId="22BB0243" w14:textId="77777777">
            <w:pPr>
              <w:rPr>
                <w:rFonts w:ascii="Verdana" w:hAnsi="Verdana"/>
                <w:noProof/>
                <w:sz w:val="20"/>
                <w:szCs w:val="20"/>
                <w:lang w:val="en-GB"/>
              </w:rPr>
            </w:pPr>
          </w:p>
        </w:tc>
        <w:tc>
          <w:tcPr>
            <w:tcW w:w="1776" w:type="dxa"/>
            <w:tcMar/>
          </w:tcPr>
          <w:p w:rsidRPr="00D2373E" w:rsidR="00EF68D2" w:rsidP="00EF68D2" w:rsidRDefault="00EF68D2" w14:paraId="1CA607A4" w14:textId="77777777">
            <w:pPr>
              <w:jc w:val="center"/>
              <w:rPr>
                <w:rFonts w:ascii="Verdana" w:hAnsi="Verdana"/>
                <w:b/>
                <w:noProof/>
                <w:color w:val="FF0000"/>
                <w:sz w:val="20"/>
                <w:szCs w:val="20"/>
                <w:lang w:val="en-GB"/>
              </w:rPr>
            </w:pPr>
            <w:r w:rsidRPr="00D2373E">
              <w:rPr>
                <w:rFonts w:ascii="Verdana" w:hAnsi="Verdana"/>
                <w:b/>
                <w:noProof/>
                <w:color w:val="FF0000"/>
                <w:sz w:val="20"/>
                <w:szCs w:val="20"/>
                <w:lang w:val="en-GB"/>
              </w:rPr>
              <w:t>RED</w:t>
            </w:r>
          </w:p>
          <w:p w:rsidRPr="00D2373E" w:rsidR="00EF68D2" w:rsidP="00EF68D2" w:rsidRDefault="00EF68D2" w14:paraId="287FD414" w14:textId="77777777">
            <w:pPr>
              <w:jc w:val="center"/>
              <w:rPr>
                <w:rFonts w:ascii="Verdana" w:hAnsi="Verdana"/>
                <w:b/>
                <w:noProof/>
                <w:color w:val="F79646" w:themeColor="accent6"/>
                <w:sz w:val="20"/>
                <w:szCs w:val="20"/>
                <w:lang w:val="en-GB"/>
              </w:rPr>
            </w:pPr>
            <w:r w:rsidRPr="00D2373E">
              <w:rPr>
                <w:rFonts w:ascii="Verdana" w:hAnsi="Verdana"/>
                <w:b/>
                <w:noProof/>
                <w:color w:val="F79646" w:themeColor="accent6"/>
                <w:sz w:val="20"/>
                <w:szCs w:val="20"/>
                <w:lang w:val="en-GB"/>
              </w:rPr>
              <w:t>AMBER</w:t>
            </w:r>
          </w:p>
          <w:p w:rsidRPr="00D2373E" w:rsidR="00744561" w:rsidP="00EF68D2" w:rsidRDefault="00EF68D2" w14:paraId="7B52987B" w14:textId="4AF7D144">
            <w:pPr>
              <w:jc w:val="center"/>
              <w:rPr>
                <w:rFonts w:ascii="Verdana" w:hAnsi="Verdana"/>
                <w:noProof/>
                <w:sz w:val="20"/>
                <w:szCs w:val="20"/>
                <w:lang w:val="en-GB"/>
              </w:rPr>
            </w:pPr>
            <w:r w:rsidRPr="00D2373E">
              <w:rPr>
                <w:rFonts w:ascii="Verdana" w:hAnsi="Verdana"/>
                <w:b/>
                <w:noProof/>
                <w:color w:val="008000"/>
                <w:sz w:val="20"/>
                <w:szCs w:val="20"/>
                <w:lang w:val="en-GB"/>
              </w:rPr>
              <w:t>GREEN</w:t>
            </w:r>
          </w:p>
        </w:tc>
      </w:tr>
      <w:tr w:rsidRPr="00D2373E" w:rsidR="00744561" w:rsidTr="59A7C16E" w14:paraId="7D0D36E5" w14:textId="77777777">
        <w:tc>
          <w:tcPr>
            <w:tcW w:w="2506" w:type="dxa"/>
            <w:tcMar/>
          </w:tcPr>
          <w:p w:rsidRPr="00D2373E" w:rsidR="00744561" w:rsidP="00DD1C60" w:rsidRDefault="00744561" w14:paraId="45B0E2E8" w14:textId="77777777">
            <w:pPr>
              <w:rPr>
                <w:rFonts w:ascii="Verdana" w:hAnsi="Verdana"/>
                <w:noProof/>
                <w:sz w:val="20"/>
                <w:szCs w:val="20"/>
                <w:lang w:val="en-GB"/>
              </w:rPr>
            </w:pPr>
          </w:p>
          <w:p w:rsidRPr="00D2373E" w:rsidR="00744561" w:rsidP="00DD1C60" w:rsidRDefault="00744561" w14:paraId="55E54573" w14:textId="77777777">
            <w:pPr>
              <w:rPr>
                <w:rFonts w:ascii="Verdana" w:hAnsi="Verdana"/>
                <w:noProof/>
                <w:sz w:val="20"/>
                <w:szCs w:val="20"/>
                <w:lang w:val="en-GB"/>
              </w:rPr>
            </w:pPr>
          </w:p>
        </w:tc>
        <w:tc>
          <w:tcPr>
            <w:tcW w:w="2570" w:type="dxa"/>
            <w:tcMar/>
          </w:tcPr>
          <w:p w:rsidRPr="00D2373E" w:rsidR="00744561" w:rsidP="00DD1C60" w:rsidRDefault="00744561" w14:paraId="57A632D4" w14:textId="77777777">
            <w:pPr>
              <w:rPr>
                <w:rFonts w:ascii="Verdana" w:hAnsi="Verdana"/>
                <w:noProof/>
                <w:sz w:val="20"/>
                <w:szCs w:val="20"/>
                <w:lang w:val="en-GB"/>
              </w:rPr>
            </w:pPr>
          </w:p>
        </w:tc>
        <w:tc>
          <w:tcPr>
            <w:tcW w:w="1740" w:type="dxa"/>
            <w:tcMar/>
          </w:tcPr>
          <w:p w:rsidRPr="00D2373E" w:rsidR="00EF68D2" w:rsidP="00EF68D2" w:rsidRDefault="00EF68D2" w14:paraId="078A649C" w14:textId="77777777">
            <w:pPr>
              <w:jc w:val="center"/>
              <w:rPr>
                <w:rFonts w:ascii="Verdana" w:hAnsi="Verdana"/>
                <w:b/>
                <w:noProof/>
                <w:color w:val="FF0000"/>
                <w:sz w:val="20"/>
                <w:szCs w:val="20"/>
                <w:lang w:val="en-GB"/>
              </w:rPr>
            </w:pPr>
            <w:r w:rsidRPr="00D2373E">
              <w:rPr>
                <w:rFonts w:ascii="Verdana" w:hAnsi="Verdana"/>
                <w:b/>
                <w:noProof/>
                <w:color w:val="FF0000"/>
                <w:sz w:val="20"/>
                <w:szCs w:val="20"/>
                <w:lang w:val="en-GB"/>
              </w:rPr>
              <w:t>RED</w:t>
            </w:r>
          </w:p>
          <w:p w:rsidRPr="00D2373E" w:rsidR="00EF68D2" w:rsidP="00EF68D2" w:rsidRDefault="00EF68D2" w14:paraId="63427422" w14:textId="77777777">
            <w:pPr>
              <w:jc w:val="center"/>
              <w:rPr>
                <w:rFonts w:ascii="Verdana" w:hAnsi="Verdana"/>
                <w:b/>
                <w:noProof/>
                <w:color w:val="F79646" w:themeColor="accent6"/>
                <w:sz w:val="20"/>
                <w:szCs w:val="20"/>
                <w:lang w:val="en-GB"/>
              </w:rPr>
            </w:pPr>
            <w:r w:rsidRPr="00D2373E">
              <w:rPr>
                <w:rFonts w:ascii="Verdana" w:hAnsi="Verdana"/>
                <w:b/>
                <w:noProof/>
                <w:color w:val="F79646" w:themeColor="accent6"/>
                <w:sz w:val="20"/>
                <w:szCs w:val="20"/>
                <w:lang w:val="en-GB"/>
              </w:rPr>
              <w:t>AMBER</w:t>
            </w:r>
          </w:p>
          <w:p w:rsidRPr="00D2373E" w:rsidR="00744561" w:rsidP="00EF68D2" w:rsidRDefault="00EF68D2" w14:paraId="1DF8D7FE" w14:textId="076E36CA">
            <w:pPr>
              <w:jc w:val="center"/>
              <w:rPr>
                <w:rFonts w:ascii="Verdana" w:hAnsi="Verdana"/>
                <w:noProof/>
                <w:sz w:val="20"/>
                <w:szCs w:val="20"/>
                <w:lang w:val="en-GB"/>
              </w:rPr>
            </w:pPr>
            <w:r w:rsidRPr="00D2373E">
              <w:rPr>
                <w:rFonts w:ascii="Verdana" w:hAnsi="Verdana"/>
                <w:b/>
                <w:noProof/>
                <w:color w:val="008000"/>
                <w:sz w:val="20"/>
                <w:szCs w:val="20"/>
                <w:lang w:val="en-GB"/>
              </w:rPr>
              <w:t>GREEN</w:t>
            </w:r>
          </w:p>
        </w:tc>
        <w:tc>
          <w:tcPr>
            <w:tcW w:w="2803" w:type="dxa"/>
            <w:tcMar/>
          </w:tcPr>
          <w:p w:rsidRPr="00D2373E" w:rsidR="00744561" w:rsidP="00DD1C60" w:rsidRDefault="00744561" w14:paraId="6E82F11B" w14:textId="77777777">
            <w:pPr>
              <w:rPr>
                <w:rFonts w:ascii="Verdana" w:hAnsi="Verdana"/>
                <w:noProof/>
                <w:sz w:val="20"/>
                <w:szCs w:val="20"/>
                <w:lang w:val="en-GB"/>
              </w:rPr>
            </w:pPr>
          </w:p>
        </w:tc>
        <w:tc>
          <w:tcPr>
            <w:tcW w:w="2535" w:type="dxa"/>
            <w:tcMar/>
          </w:tcPr>
          <w:p w:rsidRPr="00D2373E" w:rsidR="00744561" w:rsidP="00DD1C60" w:rsidRDefault="00744561" w14:paraId="30687DBD" w14:textId="77777777">
            <w:pPr>
              <w:rPr>
                <w:rFonts w:ascii="Verdana" w:hAnsi="Verdana"/>
                <w:noProof/>
                <w:sz w:val="20"/>
                <w:szCs w:val="20"/>
                <w:lang w:val="en-GB"/>
              </w:rPr>
            </w:pPr>
          </w:p>
        </w:tc>
        <w:tc>
          <w:tcPr>
            <w:tcW w:w="1776" w:type="dxa"/>
            <w:tcMar/>
          </w:tcPr>
          <w:p w:rsidRPr="00D2373E" w:rsidR="00EF68D2" w:rsidP="00EF68D2" w:rsidRDefault="00EF68D2" w14:paraId="2023FAEB" w14:textId="77777777">
            <w:pPr>
              <w:jc w:val="center"/>
              <w:rPr>
                <w:rFonts w:ascii="Verdana" w:hAnsi="Verdana"/>
                <w:b/>
                <w:noProof/>
                <w:color w:val="FF0000"/>
                <w:sz w:val="20"/>
                <w:szCs w:val="20"/>
                <w:lang w:val="en-GB"/>
              </w:rPr>
            </w:pPr>
            <w:r w:rsidRPr="00D2373E">
              <w:rPr>
                <w:rFonts w:ascii="Verdana" w:hAnsi="Verdana"/>
                <w:b/>
                <w:noProof/>
                <w:color w:val="FF0000"/>
                <w:sz w:val="20"/>
                <w:szCs w:val="20"/>
                <w:lang w:val="en-GB"/>
              </w:rPr>
              <w:t>RED</w:t>
            </w:r>
          </w:p>
          <w:p w:rsidRPr="00D2373E" w:rsidR="00EF68D2" w:rsidP="00EF68D2" w:rsidRDefault="00EF68D2" w14:paraId="1F5DBB5A" w14:textId="77777777">
            <w:pPr>
              <w:jc w:val="center"/>
              <w:rPr>
                <w:rFonts w:ascii="Verdana" w:hAnsi="Verdana"/>
                <w:b/>
                <w:noProof/>
                <w:color w:val="F79646" w:themeColor="accent6"/>
                <w:sz w:val="20"/>
                <w:szCs w:val="20"/>
                <w:lang w:val="en-GB"/>
              </w:rPr>
            </w:pPr>
            <w:r w:rsidRPr="00D2373E">
              <w:rPr>
                <w:rFonts w:ascii="Verdana" w:hAnsi="Verdana"/>
                <w:b/>
                <w:noProof/>
                <w:color w:val="F79646" w:themeColor="accent6"/>
                <w:sz w:val="20"/>
                <w:szCs w:val="20"/>
                <w:lang w:val="en-GB"/>
              </w:rPr>
              <w:t>AMBER</w:t>
            </w:r>
          </w:p>
          <w:p w:rsidRPr="00D2373E" w:rsidR="00744561" w:rsidP="00EF68D2" w:rsidRDefault="00EF68D2" w14:paraId="33AC88EA" w14:textId="69E92517">
            <w:pPr>
              <w:jc w:val="center"/>
              <w:rPr>
                <w:rFonts w:ascii="Verdana" w:hAnsi="Verdana"/>
                <w:noProof/>
                <w:sz w:val="20"/>
                <w:szCs w:val="20"/>
                <w:lang w:val="en-GB"/>
              </w:rPr>
            </w:pPr>
            <w:r w:rsidRPr="00D2373E">
              <w:rPr>
                <w:rFonts w:ascii="Verdana" w:hAnsi="Verdana"/>
                <w:b/>
                <w:noProof/>
                <w:color w:val="008000"/>
                <w:sz w:val="20"/>
                <w:szCs w:val="20"/>
                <w:lang w:val="en-GB"/>
              </w:rPr>
              <w:t>GREEN</w:t>
            </w:r>
          </w:p>
        </w:tc>
      </w:tr>
      <w:tr w:rsidRPr="00D2373E" w:rsidR="00744561" w:rsidTr="59A7C16E" w14:paraId="574BF609" w14:textId="77777777">
        <w:tc>
          <w:tcPr>
            <w:tcW w:w="2506" w:type="dxa"/>
            <w:tcMar/>
          </w:tcPr>
          <w:p w:rsidRPr="00D2373E" w:rsidR="00744561" w:rsidP="00DD1C60" w:rsidRDefault="00744561" w14:paraId="2DFDAAA2" w14:textId="77777777">
            <w:pPr>
              <w:rPr>
                <w:rFonts w:ascii="Verdana" w:hAnsi="Verdana"/>
                <w:noProof/>
                <w:sz w:val="20"/>
                <w:szCs w:val="20"/>
                <w:lang w:val="en-GB"/>
              </w:rPr>
            </w:pPr>
          </w:p>
          <w:p w:rsidRPr="00D2373E" w:rsidR="00744561" w:rsidP="00DD1C60" w:rsidRDefault="00744561" w14:paraId="7EFFF0BD" w14:textId="77777777">
            <w:pPr>
              <w:rPr>
                <w:rFonts w:ascii="Verdana" w:hAnsi="Verdana"/>
                <w:noProof/>
                <w:sz w:val="20"/>
                <w:szCs w:val="20"/>
                <w:lang w:val="en-GB"/>
              </w:rPr>
            </w:pPr>
          </w:p>
        </w:tc>
        <w:tc>
          <w:tcPr>
            <w:tcW w:w="2570" w:type="dxa"/>
            <w:tcMar/>
          </w:tcPr>
          <w:p w:rsidRPr="00D2373E" w:rsidR="00744561" w:rsidP="00DD1C60" w:rsidRDefault="00744561" w14:paraId="3BC3851C" w14:textId="77777777">
            <w:pPr>
              <w:rPr>
                <w:rFonts w:ascii="Verdana" w:hAnsi="Verdana"/>
                <w:noProof/>
                <w:sz w:val="20"/>
                <w:szCs w:val="20"/>
                <w:lang w:val="en-GB"/>
              </w:rPr>
            </w:pPr>
          </w:p>
        </w:tc>
        <w:tc>
          <w:tcPr>
            <w:tcW w:w="1740" w:type="dxa"/>
            <w:tcMar/>
          </w:tcPr>
          <w:p w:rsidRPr="00D2373E" w:rsidR="00EF68D2" w:rsidP="00EF68D2" w:rsidRDefault="00EF68D2" w14:paraId="2A388F38" w14:textId="77777777">
            <w:pPr>
              <w:jc w:val="center"/>
              <w:rPr>
                <w:rFonts w:ascii="Verdana" w:hAnsi="Verdana"/>
                <w:b/>
                <w:noProof/>
                <w:color w:val="FF0000"/>
                <w:sz w:val="20"/>
                <w:szCs w:val="20"/>
                <w:lang w:val="en-GB"/>
              </w:rPr>
            </w:pPr>
            <w:r w:rsidRPr="00D2373E">
              <w:rPr>
                <w:rFonts w:ascii="Verdana" w:hAnsi="Verdana"/>
                <w:b/>
                <w:noProof/>
                <w:color w:val="FF0000"/>
                <w:sz w:val="20"/>
                <w:szCs w:val="20"/>
                <w:lang w:val="en-GB"/>
              </w:rPr>
              <w:t>RED</w:t>
            </w:r>
          </w:p>
          <w:p w:rsidRPr="00D2373E" w:rsidR="00EF68D2" w:rsidP="00EF68D2" w:rsidRDefault="00EF68D2" w14:paraId="56DB14C9" w14:textId="77777777">
            <w:pPr>
              <w:jc w:val="center"/>
              <w:rPr>
                <w:rFonts w:ascii="Verdana" w:hAnsi="Verdana"/>
                <w:b/>
                <w:noProof/>
                <w:color w:val="F79646" w:themeColor="accent6"/>
                <w:sz w:val="20"/>
                <w:szCs w:val="20"/>
                <w:lang w:val="en-GB"/>
              </w:rPr>
            </w:pPr>
            <w:r w:rsidRPr="00D2373E">
              <w:rPr>
                <w:rFonts w:ascii="Verdana" w:hAnsi="Verdana"/>
                <w:b/>
                <w:noProof/>
                <w:color w:val="F79646" w:themeColor="accent6"/>
                <w:sz w:val="20"/>
                <w:szCs w:val="20"/>
                <w:lang w:val="en-GB"/>
              </w:rPr>
              <w:t>AMBER</w:t>
            </w:r>
          </w:p>
          <w:p w:rsidRPr="00D2373E" w:rsidR="00744561" w:rsidP="00EF68D2" w:rsidRDefault="00EF68D2" w14:paraId="56D66627" w14:textId="2DB93AC3">
            <w:pPr>
              <w:jc w:val="center"/>
              <w:rPr>
                <w:rFonts w:ascii="Verdana" w:hAnsi="Verdana"/>
                <w:noProof/>
                <w:sz w:val="20"/>
                <w:szCs w:val="20"/>
                <w:lang w:val="en-GB"/>
              </w:rPr>
            </w:pPr>
            <w:r w:rsidRPr="00D2373E">
              <w:rPr>
                <w:rFonts w:ascii="Verdana" w:hAnsi="Verdana"/>
                <w:b/>
                <w:noProof/>
                <w:color w:val="008000"/>
                <w:sz w:val="20"/>
                <w:szCs w:val="20"/>
                <w:lang w:val="en-GB"/>
              </w:rPr>
              <w:t>GREEN</w:t>
            </w:r>
          </w:p>
        </w:tc>
        <w:tc>
          <w:tcPr>
            <w:tcW w:w="2803" w:type="dxa"/>
            <w:tcMar/>
          </w:tcPr>
          <w:p w:rsidRPr="00D2373E" w:rsidR="00744561" w:rsidP="00DD1C60" w:rsidRDefault="00744561" w14:paraId="7A19BDFB" w14:textId="77777777">
            <w:pPr>
              <w:rPr>
                <w:rFonts w:ascii="Verdana" w:hAnsi="Verdana"/>
                <w:noProof/>
                <w:sz w:val="20"/>
                <w:szCs w:val="20"/>
                <w:lang w:val="en-GB"/>
              </w:rPr>
            </w:pPr>
          </w:p>
        </w:tc>
        <w:tc>
          <w:tcPr>
            <w:tcW w:w="2535" w:type="dxa"/>
            <w:tcMar/>
          </w:tcPr>
          <w:p w:rsidRPr="00D2373E" w:rsidR="00744561" w:rsidP="00DD1C60" w:rsidRDefault="00744561" w14:paraId="489A41E4" w14:textId="77777777">
            <w:pPr>
              <w:rPr>
                <w:rFonts w:ascii="Verdana" w:hAnsi="Verdana"/>
                <w:noProof/>
                <w:sz w:val="20"/>
                <w:szCs w:val="20"/>
                <w:lang w:val="en-GB"/>
              </w:rPr>
            </w:pPr>
          </w:p>
        </w:tc>
        <w:tc>
          <w:tcPr>
            <w:tcW w:w="1776" w:type="dxa"/>
            <w:tcMar/>
          </w:tcPr>
          <w:p w:rsidRPr="00D2373E" w:rsidR="00EF68D2" w:rsidP="00EF68D2" w:rsidRDefault="00EF68D2" w14:paraId="3040C271" w14:textId="77777777">
            <w:pPr>
              <w:jc w:val="center"/>
              <w:rPr>
                <w:rFonts w:ascii="Verdana" w:hAnsi="Verdana"/>
                <w:b/>
                <w:noProof/>
                <w:color w:val="FF0000"/>
                <w:sz w:val="20"/>
                <w:szCs w:val="20"/>
                <w:lang w:val="en-GB"/>
              </w:rPr>
            </w:pPr>
            <w:r w:rsidRPr="00D2373E">
              <w:rPr>
                <w:rFonts w:ascii="Verdana" w:hAnsi="Verdana"/>
                <w:b/>
                <w:noProof/>
                <w:color w:val="FF0000"/>
                <w:sz w:val="20"/>
                <w:szCs w:val="20"/>
                <w:lang w:val="en-GB"/>
              </w:rPr>
              <w:t>RED</w:t>
            </w:r>
          </w:p>
          <w:p w:rsidRPr="00D2373E" w:rsidR="00EF68D2" w:rsidP="00EF68D2" w:rsidRDefault="00EF68D2" w14:paraId="3F702FC9" w14:textId="77777777">
            <w:pPr>
              <w:jc w:val="center"/>
              <w:rPr>
                <w:rFonts w:ascii="Verdana" w:hAnsi="Verdana"/>
                <w:b/>
                <w:noProof/>
                <w:color w:val="F79646" w:themeColor="accent6"/>
                <w:sz w:val="20"/>
                <w:szCs w:val="20"/>
                <w:lang w:val="en-GB"/>
              </w:rPr>
            </w:pPr>
            <w:r w:rsidRPr="00D2373E">
              <w:rPr>
                <w:rFonts w:ascii="Verdana" w:hAnsi="Verdana"/>
                <w:b/>
                <w:noProof/>
                <w:color w:val="F79646" w:themeColor="accent6"/>
                <w:sz w:val="20"/>
                <w:szCs w:val="20"/>
                <w:lang w:val="en-GB"/>
              </w:rPr>
              <w:t>AMBER</w:t>
            </w:r>
          </w:p>
          <w:p w:rsidRPr="00D2373E" w:rsidR="00744561" w:rsidP="00EF68D2" w:rsidRDefault="00EF68D2" w14:paraId="60DE9D78" w14:textId="4DE5F77A">
            <w:pPr>
              <w:jc w:val="center"/>
              <w:rPr>
                <w:rFonts w:ascii="Verdana" w:hAnsi="Verdana"/>
                <w:noProof/>
                <w:sz w:val="20"/>
                <w:szCs w:val="20"/>
                <w:lang w:val="en-GB"/>
              </w:rPr>
            </w:pPr>
            <w:r w:rsidRPr="00D2373E">
              <w:rPr>
                <w:rFonts w:ascii="Verdana" w:hAnsi="Verdana"/>
                <w:b/>
                <w:noProof/>
                <w:color w:val="008000"/>
                <w:sz w:val="20"/>
                <w:szCs w:val="20"/>
                <w:lang w:val="en-GB"/>
              </w:rPr>
              <w:t>GREEN</w:t>
            </w:r>
          </w:p>
        </w:tc>
      </w:tr>
      <w:tr w:rsidRPr="00D2373E" w:rsidR="00744561" w:rsidTr="59A7C16E" w14:paraId="47977FC1" w14:textId="77777777">
        <w:tc>
          <w:tcPr>
            <w:tcW w:w="2506" w:type="dxa"/>
            <w:tcMar/>
          </w:tcPr>
          <w:p w:rsidRPr="00D2373E" w:rsidR="00744561" w:rsidP="00DD1C60" w:rsidRDefault="00744561" w14:paraId="7787E636" w14:textId="77777777">
            <w:pPr>
              <w:rPr>
                <w:rFonts w:ascii="Verdana" w:hAnsi="Verdana"/>
                <w:noProof/>
                <w:sz w:val="20"/>
                <w:szCs w:val="20"/>
                <w:lang w:val="en-GB"/>
              </w:rPr>
            </w:pPr>
          </w:p>
          <w:p w:rsidRPr="00D2373E" w:rsidR="00744561" w:rsidP="00DD1C60" w:rsidRDefault="00744561" w14:paraId="182A9143" w14:textId="77777777">
            <w:pPr>
              <w:rPr>
                <w:rFonts w:ascii="Verdana" w:hAnsi="Verdana"/>
                <w:noProof/>
                <w:sz w:val="20"/>
                <w:szCs w:val="20"/>
                <w:lang w:val="en-GB"/>
              </w:rPr>
            </w:pPr>
          </w:p>
        </w:tc>
        <w:tc>
          <w:tcPr>
            <w:tcW w:w="2570" w:type="dxa"/>
            <w:tcMar/>
          </w:tcPr>
          <w:p w:rsidRPr="00D2373E" w:rsidR="00744561" w:rsidP="00DD1C60" w:rsidRDefault="00744561" w14:paraId="34137096" w14:textId="77777777">
            <w:pPr>
              <w:rPr>
                <w:rFonts w:ascii="Verdana" w:hAnsi="Verdana"/>
                <w:noProof/>
                <w:sz w:val="20"/>
                <w:szCs w:val="20"/>
                <w:lang w:val="en-GB"/>
              </w:rPr>
            </w:pPr>
          </w:p>
        </w:tc>
        <w:tc>
          <w:tcPr>
            <w:tcW w:w="1740" w:type="dxa"/>
            <w:tcMar/>
          </w:tcPr>
          <w:p w:rsidRPr="00D2373E" w:rsidR="00EF68D2" w:rsidP="00EF68D2" w:rsidRDefault="00EF68D2" w14:paraId="36101937" w14:textId="77777777">
            <w:pPr>
              <w:jc w:val="center"/>
              <w:rPr>
                <w:rFonts w:ascii="Verdana" w:hAnsi="Verdana"/>
                <w:b/>
                <w:noProof/>
                <w:color w:val="FF0000"/>
                <w:sz w:val="20"/>
                <w:szCs w:val="20"/>
                <w:lang w:val="en-GB"/>
              </w:rPr>
            </w:pPr>
            <w:r w:rsidRPr="00D2373E">
              <w:rPr>
                <w:rFonts w:ascii="Verdana" w:hAnsi="Verdana"/>
                <w:b/>
                <w:noProof/>
                <w:color w:val="FF0000"/>
                <w:sz w:val="20"/>
                <w:szCs w:val="20"/>
                <w:lang w:val="en-GB"/>
              </w:rPr>
              <w:t>RED</w:t>
            </w:r>
          </w:p>
          <w:p w:rsidRPr="00D2373E" w:rsidR="00EF68D2" w:rsidP="00EF68D2" w:rsidRDefault="00EF68D2" w14:paraId="22A42CAC" w14:textId="77777777">
            <w:pPr>
              <w:jc w:val="center"/>
              <w:rPr>
                <w:rFonts w:ascii="Verdana" w:hAnsi="Verdana"/>
                <w:b/>
                <w:noProof/>
                <w:color w:val="F79646" w:themeColor="accent6"/>
                <w:sz w:val="20"/>
                <w:szCs w:val="20"/>
                <w:lang w:val="en-GB"/>
              </w:rPr>
            </w:pPr>
            <w:r w:rsidRPr="00D2373E">
              <w:rPr>
                <w:rFonts w:ascii="Verdana" w:hAnsi="Verdana"/>
                <w:b/>
                <w:noProof/>
                <w:color w:val="F79646" w:themeColor="accent6"/>
                <w:sz w:val="20"/>
                <w:szCs w:val="20"/>
                <w:lang w:val="en-GB"/>
              </w:rPr>
              <w:t>AMBER</w:t>
            </w:r>
          </w:p>
          <w:p w:rsidRPr="00D2373E" w:rsidR="00744561" w:rsidP="00EF68D2" w:rsidRDefault="00EF68D2" w14:paraId="68D2FBA3" w14:textId="0F528639">
            <w:pPr>
              <w:jc w:val="center"/>
              <w:rPr>
                <w:rFonts w:ascii="Verdana" w:hAnsi="Verdana"/>
                <w:noProof/>
                <w:sz w:val="20"/>
                <w:szCs w:val="20"/>
                <w:lang w:val="en-GB"/>
              </w:rPr>
            </w:pPr>
            <w:r w:rsidRPr="00D2373E">
              <w:rPr>
                <w:rFonts w:ascii="Verdana" w:hAnsi="Verdana"/>
                <w:b/>
                <w:noProof/>
                <w:color w:val="008000"/>
                <w:sz w:val="20"/>
                <w:szCs w:val="20"/>
                <w:lang w:val="en-GB"/>
              </w:rPr>
              <w:t>GREEN</w:t>
            </w:r>
          </w:p>
        </w:tc>
        <w:tc>
          <w:tcPr>
            <w:tcW w:w="2803" w:type="dxa"/>
            <w:tcMar/>
          </w:tcPr>
          <w:p w:rsidRPr="00D2373E" w:rsidR="00744561" w:rsidP="00DD1C60" w:rsidRDefault="00744561" w14:paraId="010C918F" w14:textId="77777777">
            <w:pPr>
              <w:rPr>
                <w:rFonts w:ascii="Verdana" w:hAnsi="Verdana"/>
                <w:noProof/>
                <w:sz w:val="20"/>
                <w:szCs w:val="20"/>
                <w:lang w:val="en-GB"/>
              </w:rPr>
            </w:pPr>
          </w:p>
        </w:tc>
        <w:tc>
          <w:tcPr>
            <w:tcW w:w="2535" w:type="dxa"/>
            <w:tcMar/>
          </w:tcPr>
          <w:p w:rsidRPr="00D2373E" w:rsidR="00744561" w:rsidP="00DD1C60" w:rsidRDefault="00744561" w14:paraId="5A38B94B" w14:textId="77777777">
            <w:pPr>
              <w:rPr>
                <w:rFonts w:ascii="Verdana" w:hAnsi="Verdana"/>
                <w:noProof/>
                <w:sz w:val="20"/>
                <w:szCs w:val="20"/>
                <w:lang w:val="en-GB"/>
              </w:rPr>
            </w:pPr>
          </w:p>
        </w:tc>
        <w:tc>
          <w:tcPr>
            <w:tcW w:w="1776" w:type="dxa"/>
            <w:tcMar/>
          </w:tcPr>
          <w:p w:rsidRPr="00D2373E" w:rsidR="00EF68D2" w:rsidP="00EF68D2" w:rsidRDefault="00EF68D2" w14:paraId="0A53EBC6" w14:textId="77777777">
            <w:pPr>
              <w:jc w:val="center"/>
              <w:rPr>
                <w:rFonts w:ascii="Verdana" w:hAnsi="Verdana"/>
                <w:b/>
                <w:noProof/>
                <w:color w:val="FF0000"/>
                <w:sz w:val="20"/>
                <w:szCs w:val="20"/>
                <w:lang w:val="en-GB"/>
              </w:rPr>
            </w:pPr>
            <w:r w:rsidRPr="00D2373E">
              <w:rPr>
                <w:rFonts w:ascii="Verdana" w:hAnsi="Verdana"/>
                <w:b/>
                <w:noProof/>
                <w:color w:val="FF0000"/>
                <w:sz w:val="20"/>
                <w:szCs w:val="20"/>
                <w:lang w:val="en-GB"/>
              </w:rPr>
              <w:t>RED</w:t>
            </w:r>
          </w:p>
          <w:p w:rsidRPr="00D2373E" w:rsidR="00EF68D2" w:rsidP="00EF68D2" w:rsidRDefault="00EF68D2" w14:paraId="5088C659" w14:textId="77777777">
            <w:pPr>
              <w:jc w:val="center"/>
              <w:rPr>
                <w:rFonts w:ascii="Verdana" w:hAnsi="Verdana"/>
                <w:b/>
                <w:noProof/>
                <w:color w:val="F79646" w:themeColor="accent6"/>
                <w:sz w:val="20"/>
                <w:szCs w:val="20"/>
                <w:lang w:val="en-GB"/>
              </w:rPr>
            </w:pPr>
            <w:r w:rsidRPr="00D2373E">
              <w:rPr>
                <w:rFonts w:ascii="Verdana" w:hAnsi="Verdana"/>
                <w:b/>
                <w:noProof/>
                <w:color w:val="F79646" w:themeColor="accent6"/>
                <w:sz w:val="20"/>
                <w:szCs w:val="20"/>
                <w:lang w:val="en-GB"/>
              </w:rPr>
              <w:t>AMBER</w:t>
            </w:r>
          </w:p>
          <w:p w:rsidRPr="00D2373E" w:rsidR="00744561" w:rsidP="00EF68D2" w:rsidRDefault="00EF68D2" w14:paraId="4D2961BD" w14:textId="2A2E1FBF">
            <w:pPr>
              <w:jc w:val="center"/>
              <w:rPr>
                <w:rFonts w:ascii="Verdana" w:hAnsi="Verdana"/>
                <w:noProof/>
                <w:sz w:val="20"/>
                <w:szCs w:val="20"/>
                <w:lang w:val="en-GB"/>
              </w:rPr>
            </w:pPr>
            <w:r w:rsidRPr="00D2373E">
              <w:rPr>
                <w:rFonts w:ascii="Verdana" w:hAnsi="Verdana"/>
                <w:b/>
                <w:noProof/>
                <w:color w:val="008000"/>
                <w:sz w:val="20"/>
                <w:szCs w:val="20"/>
                <w:lang w:val="en-GB"/>
              </w:rPr>
              <w:t>GREEN</w:t>
            </w:r>
          </w:p>
        </w:tc>
      </w:tr>
      <w:tr w:rsidRPr="00D2373E" w:rsidR="00744561" w:rsidTr="59A7C16E" w14:paraId="4B664345" w14:textId="77777777">
        <w:tc>
          <w:tcPr>
            <w:tcW w:w="2506" w:type="dxa"/>
            <w:tcMar/>
          </w:tcPr>
          <w:p w:rsidRPr="00D2373E" w:rsidR="00744561" w:rsidP="00DD1C60" w:rsidRDefault="00744561" w14:paraId="54851067" w14:textId="77777777">
            <w:pPr>
              <w:rPr>
                <w:rFonts w:ascii="Verdana" w:hAnsi="Verdana"/>
                <w:noProof/>
                <w:sz w:val="20"/>
                <w:szCs w:val="20"/>
                <w:lang w:val="en-GB"/>
              </w:rPr>
            </w:pPr>
          </w:p>
          <w:p w:rsidRPr="00D2373E" w:rsidR="006370F2" w:rsidP="00DD1C60" w:rsidRDefault="006370F2" w14:paraId="1A0CDEC4" w14:textId="77777777">
            <w:pPr>
              <w:rPr>
                <w:rFonts w:ascii="Verdana" w:hAnsi="Verdana"/>
                <w:noProof/>
                <w:sz w:val="20"/>
                <w:szCs w:val="20"/>
                <w:lang w:val="en-GB"/>
              </w:rPr>
            </w:pPr>
          </w:p>
        </w:tc>
        <w:tc>
          <w:tcPr>
            <w:tcW w:w="2570" w:type="dxa"/>
            <w:tcMar/>
          </w:tcPr>
          <w:p w:rsidRPr="00D2373E" w:rsidR="00744561" w:rsidP="00DD1C60" w:rsidRDefault="00744561" w14:paraId="7ACABBE6" w14:textId="77777777">
            <w:pPr>
              <w:rPr>
                <w:rFonts w:ascii="Verdana" w:hAnsi="Verdana"/>
                <w:noProof/>
                <w:sz w:val="20"/>
                <w:szCs w:val="20"/>
                <w:lang w:val="en-GB"/>
              </w:rPr>
            </w:pPr>
          </w:p>
        </w:tc>
        <w:tc>
          <w:tcPr>
            <w:tcW w:w="1740" w:type="dxa"/>
            <w:tcMar/>
          </w:tcPr>
          <w:p w:rsidRPr="00D2373E" w:rsidR="00EF68D2" w:rsidP="00EF68D2" w:rsidRDefault="00EF68D2" w14:paraId="6BF3F3F9" w14:textId="77777777">
            <w:pPr>
              <w:jc w:val="center"/>
              <w:rPr>
                <w:rFonts w:ascii="Verdana" w:hAnsi="Verdana"/>
                <w:b/>
                <w:noProof/>
                <w:color w:val="FF0000"/>
                <w:sz w:val="20"/>
                <w:szCs w:val="20"/>
                <w:lang w:val="en-GB"/>
              </w:rPr>
            </w:pPr>
            <w:r w:rsidRPr="00D2373E">
              <w:rPr>
                <w:rFonts w:ascii="Verdana" w:hAnsi="Verdana"/>
                <w:b/>
                <w:noProof/>
                <w:color w:val="FF0000"/>
                <w:sz w:val="20"/>
                <w:szCs w:val="20"/>
                <w:lang w:val="en-GB"/>
              </w:rPr>
              <w:t>RED</w:t>
            </w:r>
          </w:p>
          <w:p w:rsidRPr="00D2373E" w:rsidR="00EF68D2" w:rsidP="00EF68D2" w:rsidRDefault="00EF68D2" w14:paraId="08E38B4D" w14:textId="77777777">
            <w:pPr>
              <w:jc w:val="center"/>
              <w:rPr>
                <w:rFonts w:ascii="Verdana" w:hAnsi="Verdana"/>
                <w:b/>
                <w:noProof/>
                <w:color w:val="F79646" w:themeColor="accent6"/>
                <w:sz w:val="20"/>
                <w:szCs w:val="20"/>
                <w:lang w:val="en-GB"/>
              </w:rPr>
            </w:pPr>
            <w:r w:rsidRPr="00D2373E">
              <w:rPr>
                <w:rFonts w:ascii="Verdana" w:hAnsi="Verdana"/>
                <w:b/>
                <w:noProof/>
                <w:color w:val="F79646" w:themeColor="accent6"/>
                <w:sz w:val="20"/>
                <w:szCs w:val="20"/>
                <w:lang w:val="en-GB"/>
              </w:rPr>
              <w:t>AMBER</w:t>
            </w:r>
          </w:p>
          <w:p w:rsidRPr="00D2373E" w:rsidR="00744561" w:rsidP="00EF68D2" w:rsidRDefault="00EF68D2" w14:paraId="4E975752" w14:textId="1C63B58F">
            <w:pPr>
              <w:jc w:val="center"/>
              <w:rPr>
                <w:rFonts w:ascii="Verdana" w:hAnsi="Verdana"/>
                <w:noProof/>
                <w:sz w:val="20"/>
                <w:szCs w:val="20"/>
                <w:lang w:val="en-GB"/>
              </w:rPr>
            </w:pPr>
            <w:r w:rsidRPr="00D2373E">
              <w:rPr>
                <w:rFonts w:ascii="Verdana" w:hAnsi="Verdana"/>
                <w:b/>
                <w:noProof/>
                <w:color w:val="008000"/>
                <w:sz w:val="20"/>
                <w:szCs w:val="20"/>
                <w:lang w:val="en-GB"/>
              </w:rPr>
              <w:t>GREEN</w:t>
            </w:r>
          </w:p>
        </w:tc>
        <w:tc>
          <w:tcPr>
            <w:tcW w:w="2803" w:type="dxa"/>
            <w:tcMar/>
          </w:tcPr>
          <w:p w:rsidRPr="00D2373E" w:rsidR="00744561" w:rsidP="00DD1C60" w:rsidRDefault="00744561" w14:paraId="1EFDCCDE" w14:textId="77777777">
            <w:pPr>
              <w:rPr>
                <w:rFonts w:ascii="Verdana" w:hAnsi="Verdana"/>
                <w:noProof/>
                <w:sz w:val="20"/>
                <w:szCs w:val="20"/>
                <w:lang w:val="en-GB"/>
              </w:rPr>
            </w:pPr>
          </w:p>
        </w:tc>
        <w:tc>
          <w:tcPr>
            <w:tcW w:w="2535" w:type="dxa"/>
            <w:tcMar/>
          </w:tcPr>
          <w:p w:rsidRPr="00D2373E" w:rsidR="00744561" w:rsidP="00DD1C60" w:rsidRDefault="00744561" w14:paraId="09A91F98" w14:textId="77777777">
            <w:pPr>
              <w:rPr>
                <w:rFonts w:ascii="Verdana" w:hAnsi="Verdana"/>
                <w:noProof/>
                <w:sz w:val="20"/>
                <w:szCs w:val="20"/>
                <w:lang w:val="en-GB"/>
              </w:rPr>
            </w:pPr>
          </w:p>
        </w:tc>
        <w:tc>
          <w:tcPr>
            <w:tcW w:w="1776" w:type="dxa"/>
            <w:tcMar/>
          </w:tcPr>
          <w:p w:rsidRPr="00D2373E" w:rsidR="00EF68D2" w:rsidP="00EF68D2" w:rsidRDefault="00EF68D2" w14:paraId="4684ACF1" w14:textId="77777777">
            <w:pPr>
              <w:jc w:val="center"/>
              <w:rPr>
                <w:rFonts w:ascii="Verdana" w:hAnsi="Verdana"/>
                <w:b/>
                <w:noProof/>
                <w:color w:val="FF0000"/>
                <w:sz w:val="20"/>
                <w:szCs w:val="20"/>
                <w:lang w:val="en-GB"/>
              </w:rPr>
            </w:pPr>
            <w:r w:rsidRPr="00D2373E">
              <w:rPr>
                <w:rFonts w:ascii="Verdana" w:hAnsi="Verdana"/>
                <w:b/>
                <w:noProof/>
                <w:color w:val="FF0000"/>
                <w:sz w:val="20"/>
                <w:szCs w:val="20"/>
                <w:lang w:val="en-GB"/>
              </w:rPr>
              <w:t>RED</w:t>
            </w:r>
          </w:p>
          <w:p w:rsidRPr="00D2373E" w:rsidR="00EF68D2" w:rsidP="00EF68D2" w:rsidRDefault="00EF68D2" w14:paraId="6AEB691F" w14:textId="77777777">
            <w:pPr>
              <w:jc w:val="center"/>
              <w:rPr>
                <w:rFonts w:ascii="Verdana" w:hAnsi="Verdana"/>
                <w:b/>
                <w:noProof/>
                <w:color w:val="F79646" w:themeColor="accent6"/>
                <w:sz w:val="20"/>
                <w:szCs w:val="20"/>
                <w:lang w:val="en-GB"/>
              </w:rPr>
            </w:pPr>
            <w:r w:rsidRPr="00D2373E">
              <w:rPr>
                <w:rFonts w:ascii="Verdana" w:hAnsi="Verdana"/>
                <w:b/>
                <w:noProof/>
                <w:color w:val="F79646" w:themeColor="accent6"/>
                <w:sz w:val="20"/>
                <w:szCs w:val="20"/>
                <w:lang w:val="en-GB"/>
              </w:rPr>
              <w:t>AMBER</w:t>
            </w:r>
          </w:p>
          <w:p w:rsidRPr="00D2373E" w:rsidR="00744561" w:rsidP="00EF68D2" w:rsidRDefault="00EF68D2" w14:paraId="382DAD83" w14:textId="642CC6B7">
            <w:pPr>
              <w:jc w:val="center"/>
              <w:rPr>
                <w:rFonts w:ascii="Verdana" w:hAnsi="Verdana"/>
                <w:noProof/>
                <w:sz w:val="20"/>
                <w:szCs w:val="20"/>
                <w:lang w:val="en-GB"/>
              </w:rPr>
            </w:pPr>
            <w:r w:rsidRPr="00D2373E">
              <w:rPr>
                <w:rFonts w:ascii="Verdana" w:hAnsi="Verdana"/>
                <w:b/>
                <w:noProof/>
                <w:color w:val="008000"/>
                <w:sz w:val="20"/>
                <w:szCs w:val="20"/>
                <w:lang w:val="en-GB"/>
              </w:rPr>
              <w:t>GREEN</w:t>
            </w:r>
          </w:p>
        </w:tc>
      </w:tr>
    </w:tbl>
    <w:p w:rsidRPr="00D2373E" w:rsidR="00744561" w:rsidP="00DD1C60" w:rsidRDefault="00744561" w14:paraId="706CF31D" w14:textId="77777777">
      <w:pPr>
        <w:rPr>
          <w:rFonts w:ascii="Verdana" w:hAnsi="Verdana"/>
          <w:noProof/>
          <w:sz w:val="20"/>
          <w:szCs w:val="20"/>
          <w:lang w:val="en-GB"/>
        </w:rPr>
      </w:pPr>
    </w:p>
    <w:p w:rsidRPr="00D2373E" w:rsidR="00963E5A" w:rsidRDefault="00963E5A" w14:paraId="4D4F9625" w14:textId="013FE768">
      <w:pPr>
        <w:rPr>
          <w:rFonts w:ascii="Verdana" w:hAnsi="Verdana"/>
          <w:noProof/>
          <w:sz w:val="20"/>
          <w:szCs w:val="20"/>
          <w:lang w:val="en-GB"/>
        </w:rPr>
      </w:pPr>
      <w:r w:rsidRPr="00D2373E">
        <w:rPr>
          <w:rFonts w:ascii="Verdana" w:hAnsi="Verdana"/>
          <w:noProof/>
          <w:sz w:val="20"/>
          <w:szCs w:val="20"/>
          <w:lang w:val="en-GB"/>
        </w:rPr>
        <w:br w:type="page"/>
      </w:r>
    </w:p>
    <w:p w:rsidRPr="00D2373E" w:rsidR="00920AE2" w:rsidP="00920AE2" w:rsidRDefault="00920AE2" w14:paraId="0FBB7FD1" w14:textId="759D6478">
      <w:pPr>
        <w:rPr>
          <w:rFonts w:ascii="Verdana" w:hAnsi="Verdana"/>
          <w:b/>
          <w:noProof/>
          <w:sz w:val="20"/>
          <w:szCs w:val="20"/>
          <w:lang w:val="en-GB"/>
        </w:rPr>
      </w:pPr>
      <w:r w:rsidRPr="00D2373E">
        <w:rPr>
          <w:rFonts w:ascii="Verdana" w:hAnsi="Verdana"/>
          <w:b/>
          <w:noProof/>
          <w:sz w:val="20"/>
          <w:szCs w:val="20"/>
          <w:lang w:val="en-GB"/>
        </w:rPr>
        <w:lastRenderedPageBreak/>
        <w:t>COVID-19 Risk Management Template</w:t>
      </w:r>
    </w:p>
    <w:p w:rsidRPr="00D2373E" w:rsidR="00920AE2" w:rsidP="025C43AB" w:rsidRDefault="00920AE2" w14:paraId="27232ABA" w14:textId="0174FCBF">
      <w:pPr>
        <w:rPr>
          <w:rFonts w:ascii="Verdana" w:hAnsi="Verdana"/>
          <w:noProof/>
          <w:sz w:val="20"/>
          <w:szCs w:val="20"/>
          <w:lang w:val="en-GB"/>
        </w:rPr>
      </w:pPr>
      <w:r w:rsidRPr="00D2373E">
        <w:rPr>
          <w:rFonts w:ascii="Verdana" w:hAnsi="Verdana"/>
          <w:noProof/>
          <w:sz w:val="20"/>
          <w:szCs w:val="20"/>
          <w:lang w:val="en-GB"/>
        </w:rPr>
        <w:t xml:space="preserve">COVID-19 is a serious health issue and so risk arising from it is </w:t>
      </w:r>
      <w:r w:rsidRPr="00D2373E">
        <w:rPr>
          <w:rFonts w:ascii="Verdana" w:hAnsi="Verdana"/>
          <w:b/>
          <w:bCs/>
          <w:noProof/>
          <w:sz w:val="20"/>
          <w:szCs w:val="20"/>
          <w:lang w:val="en-GB"/>
        </w:rPr>
        <w:t>severe</w:t>
      </w:r>
      <w:r w:rsidRPr="00D2373E">
        <w:rPr>
          <w:rFonts w:ascii="Verdana" w:hAnsi="Verdana"/>
          <w:noProof/>
          <w:sz w:val="20"/>
          <w:szCs w:val="20"/>
          <w:lang w:val="en-GB"/>
        </w:rPr>
        <w:t xml:space="preserve">. No one can accurately predict the </w:t>
      </w:r>
      <w:r w:rsidRPr="00D2373E">
        <w:rPr>
          <w:rFonts w:ascii="Verdana" w:hAnsi="Verdana"/>
          <w:b/>
          <w:bCs/>
          <w:noProof/>
          <w:sz w:val="20"/>
          <w:szCs w:val="20"/>
          <w:lang w:val="en-GB"/>
        </w:rPr>
        <w:t>probability</w:t>
      </w:r>
      <w:r w:rsidRPr="00D2373E">
        <w:rPr>
          <w:rFonts w:ascii="Verdana" w:hAnsi="Verdana"/>
          <w:noProof/>
          <w:sz w:val="20"/>
          <w:szCs w:val="20"/>
          <w:lang w:val="en-GB"/>
        </w:rPr>
        <w:t xml:space="preserve"> of outbreaks. </w:t>
      </w:r>
      <w:r w:rsidRPr="00D2373E">
        <w:rPr>
          <w:rFonts w:ascii="Verdana" w:hAnsi="Verdana"/>
          <w:b/>
          <w:bCs/>
          <w:noProof/>
          <w:sz w:val="20"/>
          <w:szCs w:val="20"/>
          <w:u w:val="single"/>
          <w:lang w:val="en-GB"/>
        </w:rPr>
        <w:t xml:space="preserve">We expect you to follow </w:t>
      </w:r>
      <w:r w:rsidRPr="00D2373E" w:rsidR="0575B118">
        <w:rPr>
          <w:rFonts w:ascii="Verdana" w:hAnsi="Verdana"/>
          <w:b/>
          <w:bCs/>
          <w:noProof/>
          <w:sz w:val="20"/>
          <w:szCs w:val="20"/>
          <w:u w:val="single"/>
          <w:lang w:val="en-GB"/>
        </w:rPr>
        <w:t xml:space="preserve">relevant Scottish and UK </w:t>
      </w:r>
      <w:r w:rsidRPr="00D2373E">
        <w:rPr>
          <w:rFonts w:ascii="Verdana" w:hAnsi="Verdana"/>
          <w:b/>
          <w:bCs/>
          <w:noProof/>
          <w:sz w:val="20"/>
          <w:szCs w:val="20"/>
          <w:u w:val="single"/>
          <w:lang w:val="en-GB"/>
        </w:rPr>
        <w:t>government guidance at all times</w:t>
      </w:r>
      <w:r w:rsidRPr="00D2373E">
        <w:rPr>
          <w:rFonts w:ascii="Verdana" w:hAnsi="Verdana"/>
          <w:noProof/>
          <w:sz w:val="20"/>
          <w:szCs w:val="20"/>
          <w:lang w:val="en-GB"/>
        </w:rPr>
        <w:t xml:space="preserve">. This table asks you to assess the risks </w:t>
      </w:r>
      <w:r w:rsidRPr="00D2373E" w:rsidR="0A203392">
        <w:rPr>
          <w:rFonts w:ascii="Verdana" w:hAnsi="Verdana"/>
          <w:noProof/>
          <w:sz w:val="20"/>
          <w:szCs w:val="20"/>
          <w:lang w:val="en-GB"/>
        </w:rPr>
        <w:t xml:space="preserve">to your planned activity </w:t>
      </w:r>
      <w:r w:rsidRPr="00D2373E">
        <w:rPr>
          <w:rFonts w:ascii="Verdana" w:hAnsi="Verdana"/>
          <w:noProof/>
          <w:sz w:val="20"/>
          <w:szCs w:val="20"/>
          <w:lang w:val="en-GB"/>
        </w:rPr>
        <w:t xml:space="preserve">arising from </w:t>
      </w:r>
      <w:r w:rsidRPr="00D2373E" w:rsidR="1110794F">
        <w:rPr>
          <w:rFonts w:ascii="Verdana" w:hAnsi="Verdana"/>
          <w:b/>
          <w:bCs/>
          <w:noProof/>
          <w:sz w:val="20"/>
          <w:szCs w:val="20"/>
          <w:lang w:val="en-GB"/>
        </w:rPr>
        <w:t xml:space="preserve">likely </w:t>
      </w:r>
      <w:r w:rsidRPr="00D2373E" w:rsidR="04156A4E">
        <w:rPr>
          <w:rFonts w:ascii="Verdana" w:hAnsi="Verdana"/>
          <w:b/>
          <w:bCs/>
          <w:noProof/>
          <w:sz w:val="20"/>
          <w:szCs w:val="20"/>
          <w:lang w:val="en-GB"/>
        </w:rPr>
        <w:t>government control measures</w:t>
      </w:r>
      <w:r w:rsidRPr="00D2373E">
        <w:rPr>
          <w:rFonts w:ascii="Verdana" w:hAnsi="Verdana"/>
          <w:noProof/>
          <w:sz w:val="20"/>
          <w:szCs w:val="20"/>
          <w:lang w:val="en-GB"/>
        </w:rPr>
        <w:t xml:space="preserve">. Consider the risk to your activity going ahead in each case. If the risk is </w:t>
      </w:r>
      <w:r w:rsidRPr="00D2373E">
        <w:rPr>
          <w:rFonts w:ascii="Verdana" w:hAnsi="Verdana"/>
          <w:noProof/>
          <w:color w:val="FF0000"/>
          <w:sz w:val="20"/>
          <w:szCs w:val="20"/>
          <w:lang w:val="en-GB"/>
        </w:rPr>
        <w:t>RED</w:t>
      </w:r>
      <w:r w:rsidRPr="00D2373E">
        <w:rPr>
          <w:rFonts w:ascii="Verdana" w:hAnsi="Verdana"/>
          <w:noProof/>
          <w:sz w:val="20"/>
          <w:szCs w:val="20"/>
          <w:lang w:val="en-GB"/>
        </w:rPr>
        <w:t xml:space="preserve"> or </w:t>
      </w:r>
      <w:r w:rsidRPr="00D2373E">
        <w:rPr>
          <w:rFonts w:ascii="Verdana" w:hAnsi="Verdana"/>
          <w:noProof/>
          <w:color w:val="F79546"/>
          <w:sz w:val="20"/>
          <w:szCs w:val="20"/>
          <w:lang w:val="en-GB"/>
        </w:rPr>
        <w:t>AMBER</w:t>
      </w:r>
      <w:r w:rsidRPr="00D2373E">
        <w:rPr>
          <w:rFonts w:ascii="Verdana" w:hAnsi="Verdana"/>
          <w:noProof/>
          <w:sz w:val="20"/>
          <w:szCs w:val="20"/>
          <w:lang w:val="en-GB"/>
        </w:rPr>
        <w:t>, you should tell us your alternative plans for how you would deliver your project in these circumstances, e.g. digital back-up plans or rescheduling. You should also tell us about these in the relevant sections of your application form.</w:t>
      </w:r>
    </w:p>
    <w:tbl>
      <w:tblPr>
        <w:tblStyle w:val="TableGrid"/>
        <w:tblW w:w="0" w:type="auto"/>
        <w:tblLook w:val="04A0" w:firstRow="1" w:lastRow="0" w:firstColumn="1" w:lastColumn="0" w:noHBand="0" w:noVBand="1"/>
      </w:tblPr>
      <w:tblGrid>
        <w:gridCol w:w="2905"/>
        <w:gridCol w:w="2760"/>
        <w:gridCol w:w="3012"/>
        <w:gridCol w:w="2819"/>
        <w:gridCol w:w="2434"/>
      </w:tblGrid>
      <w:tr w:rsidRPr="00D2373E" w:rsidR="00075E1C" w:rsidTr="00C001F9" w14:paraId="1135546E" w14:textId="77777777">
        <w:trPr>
          <w:trHeight w:val="268"/>
        </w:trPr>
        <w:tc>
          <w:tcPr>
            <w:tcW w:w="13930" w:type="dxa"/>
            <w:gridSpan w:val="5"/>
          </w:tcPr>
          <w:p w:rsidRPr="00D2373E" w:rsidR="00075E1C" w:rsidP="00D61838" w:rsidRDefault="00075E1C" w14:paraId="68EE18AB" w14:textId="2D5A851A">
            <w:pPr>
              <w:jc w:val="center"/>
              <w:rPr>
                <w:rFonts w:ascii="Verdana" w:hAnsi="Verdana"/>
                <w:b/>
                <w:noProof/>
                <w:sz w:val="20"/>
                <w:szCs w:val="20"/>
                <w:lang w:val="en-GB"/>
              </w:rPr>
            </w:pPr>
            <w:r w:rsidRPr="00D2373E">
              <w:rPr>
                <w:rFonts w:ascii="Verdana" w:hAnsi="Verdana"/>
                <w:b/>
                <w:noProof/>
                <w:sz w:val="20"/>
                <w:szCs w:val="20"/>
                <w:lang w:val="en-GB"/>
              </w:rPr>
              <w:t>Ongoing government measures likely to impact on provision during undefined timescale</w:t>
            </w:r>
          </w:p>
        </w:tc>
      </w:tr>
      <w:tr w:rsidRPr="00D2373E" w:rsidR="003C0484" w:rsidTr="64F383E4" w14:paraId="6EE2E936" w14:textId="77777777">
        <w:trPr>
          <w:trHeight w:val="510"/>
        </w:trPr>
        <w:tc>
          <w:tcPr>
            <w:tcW w:w="2905" w:type="dxa"/>
          </w:tcPr>
          <w:p w:rsidRPr="00D2373E" w:rsidR="003C0484" w:rsidP="00D61838" w:rsidRDefault="003C0484" w14:paraId="45F4C08D" w14:textId="77777777">
            <w:pPr>
              <w:jc w:val="center"/>
              <w:rPr>
                <w:rFonts w:ascii="Verdana" w:hAnsi="Verdana"/>
                <w:noProof/>
                <w:color w:val="0D0D0D" w:themeColor="text1" w:themeTint="F2"/>
                <w:sz w:val="20"/>
                <w:szCs w:val="20"/>
                <w:lang w:val="en-GB"/>
              </w:rPr>
            </w:pPr>
          </w:p>
        </w:tc>
        <w:tc>
          <w:tcPr>
            <w:tcW w:w="2760" w:type="dxa"/>
          </w:tcPr>
          <w:p w:rsidRPr="00D2373E" w:rsidR="003C0484" w:rsidP="00D61838" w:rsidRDefault="003C0484" w14:paraId="598BAABA" w14:textId="77777777">
            <w:pPr>
              <w:jc w:val="center"/>
              <w:rPr>
                <w:rFonts w:ascii="Verdana" w:hAnsi="Verdana"/>
                <w:noProof/>
                <w:color w:val="0D0D0D" w:themeColor="text1" w:themeTint="F2"/>
                <w:sz w:val="20"/>
                <w:szCs w:val="20"/>
                <w:lang w:val="en-GB"/>
              </w:rPr>
            </w:pPr>
            <w:r w:rsidRPr="00D2373E">
              <w:rPr>
                <w:rFonts w:ascii="Verdana" w:hAnsi="Verdana"/>
                <w:noProof/>
                <w:color w:val="0D0D0D" w:themeColor="text1" w:themeTint="F2"/>
                <w:sz w:val="20"/>
                <w:szCs w:val="20"/>
                <w:lang w:val="en-GB"/>
              </w:rPr>
              <w:t xml:space="preserve"> Identify Risk</w:t>
            </w:r>
          </w:p>
          <w:p w:rsidRPr="00D2373E" w:rsidR="003C0484" w:rsidP="00D61838" w:rsidRDefault="003C0484" w14:paraId="5E2182AD" w14:textId="77777777">
            <w:pPr>
              <w:jc w:val="center"/>
              <w:rPr>
                <w:rFonts w:ascii="Verdana" w:hAnsi="Verdana"/>
                <w:noProof/>
                <w:color w:val="0D0D0D" w:themeColor="text1" w:themeTint="F2"/>
                <w:sz w:val="20"/>
                <w:szCs w:val="20"/>
                <w:lang w:val="en-GB"/>
              </w:rPr>
            </w:pPr>
          </w:p>
        </w:tc>
        <w:tc>
          <w:tcPr>
            <w:tcW w:w="3012" w:type="dxa"/>
          </w:tcPr>
          <w:p w:rsidRPr="00D2373E" w:rsidR="003C0484" w:rsidP="00D61838" w:rsidRDefault="003C0484" w14:paraId="469F1046" w14:textId="77777777">
            <w:pPr>
              <w:jc w:val="center"/>
              <w:rPr>
                <w:rFonts w:ascii="Verdana" w:hAnsi="Verdana"/>
                <w:noProof/>
                <w:color w:val="0D0D0D" w:themeColor="text1" w:themeTint="F2"/>
                <w:sz w:val="20"/>
                <w:szCs w:val="20"/>
                <w:lang w:val="en-GB"/>
              </w:rPr>
            </w:pPr>
            <w:r w:rsidRPr="00D2373E">
              <w:rPr>
                <w:rFonts w:ascii="Verdana" w:hAnsi="Verdana"/>
                <w:noProof/>
                <w:color w:val="0D0D0D" w:themeColor="text1" w:themeTint="F2"/>
                <w:sz w:val="20"/>
                <w:szCs w:val="20"/>
                <w:lang w:val="en-GB"/>
              </w:rPr>
              <w:t>Assess Risk (delete/explain)</w:t>
            </w:r>
          </w:p>
        </w:tc>
        <w:tc>
          <w:tcPr>
            <w:tcW w:w="2819" w:type="dxa"/>
          </w:tcPr>
          <w:p w:rsidRPr="00D2373E" w:rsidR="003C0484" w:rsidP="00D61838" w:rsidRDefault="003C0484" w14:paraId="5F4016B5" w14:textId="77777777">
            <w:pPr>
              <w:jc w:val="center"/>
              <w:rPr>
                <w:rFonts w:ascii="Verdana" w:hAnsi="Verdana"/>
                <w:noProof/>
                <w:color w:val="0D0D0D" w:themeColor="text1" w:themeTint="F2"/>
                <w:sz w:val="20"/>
                <w:szCs w:val="20"/>
                <w:lang w:val="en-GB"/>
              </w:rPr>
            </w:pPr>
            <w:r w:rsidRPr="00D2373E">
              <w:rPr>
                <w:rFonts w:ascii="Verdana" w:hAnsi="Verdana"/>
                <w:noProof/>
                <w:color w:val="0D0D0D" w:themeColor="text1" w:themeTint="F2"/>
                <w:sz w:val="20"/>
                <w:szCs w:val="20"/>
                <w:lang w:val="en-GB"/>
              </w:rPr>
              <w:t>Control Risk</w:t>
            </w:r>
          </w:p>
        </w:tc>
        <w:tc>
          <w:tcPr>
            <w:tcW w:w="2434" w:type="dxa"/>
          </w:tcPr>
          <w:p w:rsidRPr="00D2373E" w:rsidR="003C0484" w:rsidP="00D61838" w:rsidRDefault="003C0484" w14:paraId="38B41052" w14:textId="77777777">
            <w:pPr>
              <w:jc w:val="center"/>
              <w:rPr>
                <w:rFonts w:ascii="Verdana" w:hAnsi="Verdana"/>
                <w:noProof/>
                <w:color w:val="BFBFBF" w:themeColor="background1" w:themeShade="BF"/>
                <w:sz w:val="20"/>
                <w:szCs w:val="20"/>
                <w:lang w:val="en-GB"/>
              </w:rPr>
            </w:pPr>
            <w:r w:rsidRPr="00D2373E">
              <w:rPr>
                <w:rFonts w:ascii="Verdana" w:hAnsi="Verdana"/>
                <w:noProof/>
                <w:color w:val="0D0D0D" w:themeColor="text1" w:themeTint="F2"/>
                <w:sz w:val="20"/>
                <w:szCs w:val="20"/>
                <w:lang w:val="en-GB"/>
              </w:rPr>
              <w:t>Revised Risk Assessment</w:t>
            </w:r>
          </w:p>
        </w:tc>
      </w:tr>
      <w:tr w:rsidRPr="00D2373E" w:rsidR="00E82563" w:rsidTr="00E82563" w14:paraId="1231CCEE" w14:textId="77777777">
        <w:trPr>
          <w:trHeight w:val="283"/>
        </w:trPr>
        <w:tc>
          <w:tcPr>
            <w:tcW w:w="13930" w:type="dxa"/>
            <w:gridSpan w:val="5"/>
            <w:shd w:val="clear" w:color="auto" w:fill="D9D9D9" w:themeFill="background1" w:themeFillShade="D9"/>
          </w:tcPr>
          <w:p w:rsidRPr="00E82563" w:rsidR="00E82563" w:rsidP="00E82563" w:rsidRDefault="00E82563" w14:paraId="6F4DAEA4" w14:textId="3992AFC1">
            <w:pPr>
              <w:jc w:val="center"/>
              <w:rPr>
                <w:rFonts w:ascii="Verdana" w:hAnsi="Verdana"/>
                <w:b/>
                <w:bCs/>
                <w:noProof/>
                <w:sz w:val="20"/>
                <w:szCs w:val="20"/>
                <w:lang w:val="en-GB"/>
              </w:rPr>
            </w:pPr>
            <w:r w:rsidRPr="00D2373E">
              <w:rPr>
                <w:rFonts w:ascii="Verdana" w:hAnsi="Verdana"/>
                <w:b/>
                <w:bCs/>
                <w:noProof/>
                <w:sz w:val="20"/>
                <w:szCs w:val="20"/>
                <w:lang w:val="en-GB"/>
              </w:rPr>
              <w:t>RESTRICTIONS ON PUBLIC GATHERINGS</w:t>
            </w:r>
          </w:p>
        </w:tc>
      </w:tr>
      <w:tr w:rsidRPr="00D2373E" w:rsidR="003C0484" w:rsidTr="64F383E4" w14:paraId="039E7037" w14:textId="77777777">
        <w:trPr>
          <w:trHeight w:val="983"/>
        </w:trPr>
        <w:tc>
          <w:tcPr>
            <w:tcW w:w="2905" w:type="dxa"/>
          </w:tcPr>
          <w:p w:rsidRPr="00D2373E" w:rsidR="003C0484" w:rsidP="00D61838" w:rsidRDefault="003C0484" w14:paraId="1B8F89F9" w14:textId="77777777">
            <w:pPr>
              <w:jc w:val="center"/>
              <w:rPr>
                <w:rFonts w:ascii="Verdana" w:hAnsi="Verdana"/>
                <w:noProof/>
                <w:sz w:val="20"/>
                <w:szCs w:val="20"/>
                <w:lang w:val="en-GB"/>
              </w:rPr>
            </w:pPr>
          </w:p>
        </w:tc>
        <w:tc>
          <w:tcPr>
            <w:tcW w:w="2760" w:type="dxa"/>
          </w:tcPr>
          <w:p w:rsidRPr="00D2373E" w:rsidR="003C0484" w:rsidP="00D61838" w:rsidRDefault="003C0484" w14:paraId="6CACE22E" w14:textId="77777777">
            <w:pPr>
              <w:rPr>
                <w:rFonts w:ascii="Verdana" w:hAnsi="Verdana"/>
                <w:bCs/>
                <w:i/>
                <w:iCs/>
                <w:noProof/>
                <w:sz w:val="20"/>
                <w:szCs w:val="20"/>
                <w:lang w:val="en-GB"/>
              </w:rPr>
            </w:pPr>
          </w:p>
        </w:tc>
        <w:tc>
          <w:tcPr>
            <w:tcW w:w="3012" w:type="dxa"/>
          </w:tcPr>
          <w:p w:rsidRPr="00D2373E" w:rsidR="003C0484" w:rsidP="00D61838" w:rsidRDefault="003C0484" w14:paraId="3F6DFEEA" w14:textId="77777777">
            <w:pPr>
              <w:rPr>
                <w:rFonts w:ascii="Verdana" w:hAnsi="Verdana"/>
                <w:noProof/>
                <w:color w:val="E36C0A" w:themeColor="accent6" w:themeShade="BF"/>
                <w:sz w:val="20"/>
                <w:szCs w:val="20"/>
                <w:lang w:val="en-GB"/>
              </w:rPr>
            </w:pPr>
          </w:p>
        </w:tc>
        <w:tc>
          <w:tcPr>
            <w:tcW w:w="2819" w:type="dxa"/>
          </w:tcPr>
          <w:p w:rsidRPr="00D2373E" w:rsidR="003C0484" w:rsidP="00D61838" w:rsidRDefault="003C0484" w14:paraId="79D928C0" w14:textId="77777777">
            <w:pPr>
              <w:rPr>
                <w:rFonts w:ascii="Verdana" w:hAnsi="Verdana"/>
                <w:bCs/>
                <w:i/>
                <w:iCs/>
                <w:noProof/>
                <w:sz w:val="20"/>
                <w:szCs w:val="20"/>
                <w:lang w:val="en-GB"/>
              </w:rPr>
            </w:pPr>
          </w:p>
        </w:tc>
        <w:tc>
          <w:tcPr>
            <w:tcW w:w="2434" w:type="dxa"/>
          </w:tcPr>
          <w:p w:rsidRPr="00D2373E" w:rsidR="003C0484" w:rsidP="00D61838" w:rsidRDefault="003C0484" w14:paraId="1AFD5479" w14:textId="77777777">
            <w:pPr>
              <w:rPr>
                <w:rFonts w:ascii="Verdana" w:hAnsi="Verdana"/>
                <w:noProof/>
                <w:color w:val="E36C0A" w:themeColor="accent6" w:themeShade="BF"/>
                <w:sz w:val="20"/>
                <w:szCs w:val="20"/>
                <w:lang w:val="en-GB"/>
              </w:rPr>
            </w:pPr>
          </w:p>
        </w:tc>
      </w:tr>
      <w:tr w:rsidRPr="00D2373E" w:rsidR="00E82563" w:rsidTr="00E82563" w14:paraId="3C878F96" w14:textId="77777777">
        <w:trPr>
          <w:trHeight w:val="283"/>
        </w:trPr>
        <w:tc>
          <w:tcPr>
            <w:tcW w:w="13930" w:type="dxa"/>
            <w:gridSpan w:val="5"/>
            <w:shd w:val="clear" w:color="auto" w:fill="D9D9D9" w:themeFill="background1" w:themeFillShade="D9"/>
          </w:tcPr>
          <w:p w:rsidRPr="00D2373E" w:rsidR="00E82563" w:rsidP="00E82563" w:rsidRDefault="00E82563" w14:paraId="7BF9E307" w14:textId="1F7CCA76">
            <w:pPr>
              <w:jc w:val="center"/>
              <w:rPr>
                <w:rFonts w:ascii="Verdana" w:hAnsi="Verdana"/>
                <w:b/>
                <w:noProof/>
                <w:sz w:val="20"/>
                <w:szCs w:val="20"/>
                <w:lang w:val="en-GB"/>
              </w:rPr>
            </w:pPr>
            <w:r w:rsidRPr="00D2373E">
              <w:rPr>
                <w:rFonts w:ascii="Verdana" w:hAnsi="Verdana"/>
                <w:b/>
                <w:bCs/>
                <w:noProof/>
                <w:sz w:val="20"/>
                <w:szCs w:val="20"/>
                <w:lang w:val="en-GB"/>
              </w:rPr>
              <w:t>OTHER SOCIAL DISTANCING</w:t>
            </w:r>
          </w:p>
        </w:tc>
      </w:tr>
      <w:tr w:rsidRPr="00D2373E" w:rsidR="003C0484" w:rsidTr="64F383E4" w14:paraId="03D05B41" w14:textId="77777777">
        <w:trPr>
          <w:trHeight w:val="1017"/>
        </w:trPr>
        <w:tc>
          <w:tcPr>
            <w:tcW w:w="2905" w:type="dxa"/>
          </w:tcPr>
          <w:p w:rsidRPr="00D2373E" w:rsidR="003C0484" w:rsidP="00D61838" w:rsidRDefault="003C0484" w14:paraId="379C33B3" w14:textId="77777777">
            <w:pPr>
              <w:rPr>
                <w:rFonts w:ascii="Verdana" w:hAnsi="Verdana"/>
                <w:b/>
                <w:noProof/>
                <w:sz w:val="20"/>
                <w:szCs w:val="20"/>
                <w:lang w:val="en-GB"/>
              </w:rPr>
            </w:pPr>
          </w:p>
        </w:tc>
        <w:tc>
          <w:tcPr>
            <w:tcW w:w="2760" w:type="dxa"/>
          </w:tcPr>
          <w:p w:rsidRPr="00D2373E" w:rsidR="003C0484" w:rsidP="00D61838" w:rsidRDefault="003C0484" w14:paraId="7E783B6E" w14:textId="77777777">
            <w:pPr>
              <w:rPr>
                <w:rFonts w:ascii="Verdana" w:hAnsi="Verdana"/>
                <w:bCs/>
                <w:i/>
                <w:iCs/>
                <w:noProof/>
                <w:sz w:val="20"/>
                <w:szCs w:val="20"/>
                <w:lang w:val="en-GB"/>
              </w:rPr>
            </w:pPr>
          </w:p>
        </w:tc>
        <w:tc>
          <w:tcPr>
            <w:tcW w:w="3012" w:type="dxa"/>
          </w:tcPr>
          <w:p w:rsidRPr="00D2373E" w:rsidR="003C0484" w:rsidP="00D61838" w:rsidRDefault="003C0484" w14:paraId="658CF042" w14:textId="77777777">
            <w:pPr>
              <w:rPr>
                <w:rFonts w:ascii="Verdana" w:hAnsi="Verdana"/>
                <w:noProof/>
                <w:color w:val="FF0000"/>
                <w:sz w:val="20"/>
                <w:szCs w:val="20"/>
                <w:lang w:val="en-GB"/>
              </w:rPr>
            </w:pPr>
          </w:p>
        </w:tc>
        <w:tc>
          <w:tcPr>
            <w:tcW w:w="2819" w:type="dxa"/>
          </w:tcPr>
          <w:p w:rsidRPr="00D2373E" w:rsidR="003C0484" w:rsidP="00D61838" w:rsidRDefault="003C0484" w14:paraId="6AE9F335" w14:textId="77777777">
            <w:pPr>
              <w:rPr>
                <w:rFonts w:ascii="Verdana" w:hAnsi="Verdana"/>
                <w:bCs/>
                <w:i/>
                <w:iCs/>
                <w:noProof/>
                <w:sz w:val="20"/>
                <w:szCs w:val="20"/>
                <w:lang w:val="en-GB"/>
              </w:rPr>
            </w:pPr>
          </w:p>
        </w:tc>
        <w:tc>
          <w:tcPr>
            <w:tcW w:w="2434" w:type="dxa"/>
          </w:tcPr>
          <w:p w:rsidRPr="00D2373E" w:rsidR="003C0484" w:rsidP="00D61838" w:rsidRDefault="003C0484" w14:paraId="2C24334A" w14:textId="77777777">
            <w:pPr>
              <w:rPr>
                <w:rFonts w:ascii="Verdana" w:hAnsi="Verdana"/>
                <w:noProof/>
                <w:color w:val="E36C0A" w:themeColor="accent6" w:themeShade="BF"/>
                <w:sz w:val="20"/>
                <w:szCs w:val="20"/>
                <w:lang w:val="en-GB"/>
              </w:rPr>
            </w:pPr>
          </w:p>
        </w:tc>
      </w:tr>
      <w:tr w:rsidRPr="00D2373E" w:rsidR="00E82563" w:rsidTr="00E82563" w14:paraId="6F1A7E6D" w14:textId="77777777">
        <w:trPr>
          <w:trHeight w:val="283"/>
        </w:trPr>
        <w:tc>
          <w:tcPr>
            <w:tcW w:w="13930" w:type="dxa"/>
            <w:gridSpan w:val="5"/>
            <w:shd w:val="clear" w:color="auto" w:fill="D9D9D9" w:themeFill="background1" w:themeFillShade="D9"/>
          </w:tcPr>
          <w:p w:rsidRPr="00E82563" w:rsidR="00E82563" w:rsidP="00E82563" w:rsidRDefault="00E82563" w14:paraId="7D2E2A52" w14:textId="3F37242B">
            <w:pPr>
              <w:jc w:val="center"/>
              <w:rPr>
                <w:rFonts w:ascii="Verdana" w:hAnsi="Verdana"/>
                <w:b/>
                <w:bCs/>
                <w:noProof/>
                <w:sz w:val="20"/>
                <w:szCs w:val="20"/>
                <w:lang w:val="en-GB"/>
              </w:rPr>
            </w:pPr>
            <w:r w:rsidRPr="00D2373E">
              <w:rPr>
                <w:rFonts w:ascii="Verdana" w:hAnsi="Verdana"/>
                <w:b/>
                <w:bCs/>
                <w:noProof/>
                <w:sz w:val="20"/>
                <w:szCs w:val="20"/>
                <w:lang w:val="en-GB"/>
              </w:rPr>
              <w:t>INTERNATIONAL AND OTHER TRAVEL RESTRICTION</w:t>
            </w:r>
            <w:r>
              <w:rPr>
                <w:rFonts w:ascii="Verdana" w:hAnsi="Verdana"/>
                <w:b/>
                <w:bCs/>
                <w:noProof/>
                <w:sz w:val="20"/>
                <w:szCs w:val="20"/>
                <w:lang w:val="en-GB"/>
              </w:rPr>
              <w:t>S</w:t>
            </w:r>
          </w:p>
        </w:tc>
      </w:tr>
      <w:tr w:rsidRPr="00D2373E" w:rsidR="003C0484" w:rsidTr="64F383E4" w14:paraId="4BE09546" w14:textId="77777777">
        <w:trPr>
          <w:trHeight w:val="983"/>
        </w:trPr>
        <w:tc>
          <w:tcPr>
            <w:tcW w:w="2905" w:type="dxa"/>
          </w:tcPr>
          <w:p w:rsidRPr="00D2373E" w:rsidR="003C0484" w:rsidP="00D61838" w:rsidRDefault="003C0484" w14:paraId="66711880" w14:textId="77777777">
            <w:pPr>
              <w:jc w:val="center"/>
              <w:rPr>
                <w:rFonts w:ascii="Verdana" w:hAnsi="Verdana"/>
                <w:noProof/>
                <w:sz w:val="20"/>
                <w:szCs w:val="20"/>
                <w:lang w:val="en-GB"/>
              </w:rPr>
            </w:pPr>
          </w:p>
        </w:tc>
        <w:tc>
          <w:tcPr>
            <w:tcW w:w="2760" w:type="dxa"/>
          </w:tcPr>
          <w:p w:rsidRPr="00D2373E" w:rsidR="003C0484" w:rsidP="00D61838" w:rsidRDefault="003C0484" w14:paraId="1BC5DEEA" w14:textId="77777777">
            <w:pPr>
              <w:rPr>
                <w:rFonts w:ascii="Verdana" w:hAnsi="Verdana"/>
                <w:bCs/>
                <w:i/>
                <w:iCs/>
                <w:noProof/>
                <w:sz w:val="20"/>
                <w:szCs w:val="20"/>
                <w:lang w:val="en-GB"/>
              </w:rPr>
            </w:pPr>
          </w:p>
        </w:tc>
        <w:tc>
          <w:tcPr>
            <w:tcW w:w="3012" w:type="dxa"/>
          </w:tcPr>
          <w:p w:rsidRPr="00D2373E" w:rsidR="003C0484" w:rsidP="00D61838" w:rsidRDefault="003C0484" w14:paraId="11056684" w14:textId="77777777">
            <w:pPr>
              <w:rPr>
                <w:rFonts w:ascii="Verdana" w:hAnsi="Verdana"/>
                <w:noProof/>
                <w:color w:val="FF0000"/>
                <w:sz w:val="20"/>
                <w:szCs w:val="20"/>
                <w:lang w:val="en-GB"/>
              </w:rPr>
            </w:pPr>
          </w:p>
        </w:tc>
        <w:tc>
          <w:tcPr>
            <w:tcW w:w="2819" w:type="dxa"/>
          </w:tcPr>
          <w:p w:rsidRPr="00D2373E" w:rsidR="003C0484" w:rsidP="00D61838" w:rsidRDefault="003C0484" w14:paraId="173A8F93" w14:textId="77777777">
            <w:pPr>
              <w:rPr>
                <w:rFonts w:ascii="Verdana" w:hAnsi="Verdana"/>
                <w:bCs/>
                <w:i/>
                <w:iCs/>
                <w:noProof/>
                <w:sz w:val="20"/>
                <w:szCs w:val="20"/>
                <w:lang w:val="en-GB"/>
              </w:rPr>
            </w:pPr>
          </w:p>
        </w:tc>
        <w:tc>
          <w:tcPr>
            <w:tcW w:w="2434" w:type="dxa"/>
          </w:tcPr>
          <w:p w:rsidRPr="00D2373E" w:rsidR="003C0484" w:rsidP="00D61838" w:rsidRDefault="003C0484" w14:paraId="3CA2C807" w14:textId="77777777">
            <w:pPr>
              <w:rPr>
                <w:rFonts w:ascii="Verdana" w:hAnsi="Verdana"/>
                <w:noProof/>
                <w:color w:val="E36C0A" w:themeColor="accent6" w:themeShade="BF"/>
                <w:sz w:val="20"/>
                <w:szCs w:val="20"/>
                <w:lang w:val="en-GB"/>
              </w:rPr>
            </w:pPr>
          </w:p>
        </w:tc>
      </w:tr>
      <w:tr w:rsidRPr="00D2373E" w:rsidR="00E82563" w:rsidTr="00E82563" w14:paraId="033FD717" w14:textId="77777777">
        <w:trPr>
          <w:trHeight w:val="283"/>
        </w:trPr>
        <w:tc>
          <w:tcPr>
            <w:tcW w:w="13930" w:type="dxa"/>
            <w:gridSpan w:val="5"/>
            <w:shd w:val="clear" w:color="auto" w:fill="D9D9D9" w:themeFill="background1" w:themeFillShade="D9"/>
          </w:tcPr>
          <w:p w:rsidRPr="00E82563" w:rsidR="00E82563" w:rsidP="00E82563" w:rsidRDefault="00E82563" w14:paraId="757ACE0E" w14:textId="00FB7CE3">
            <w:pPr>
              <w:jc w:val="center"/>
              <w:rPr>
                <w:rFonts w:ascii="Verdana" w:hAnsi="Verdana"/>
                <w:b/>
                <w:bCs/>
                <w:noProof/>
                <w:sz w:val="20"/>
                <w:szCs w:val="20"/>
                <w:lang w:val="en-GB"/>
              </w:rPr>
            </w:pPr>
            <w:r w:rsidRPr="00D2373E">
              <w:rPr>
                <w:rFonts w:ascii="Verdana" w:hAnsi="Verdana"/>
                <w:b/>
                <w:bCs/>
                <w:noProof/>
                <w:sz w:val="20"/>
                <w:szCs w:val="20"/>
                <w:lang w:val="en-GB"/>
              </w:rPr>
              <w:t>ECONOMIC IMPACT</w:t>
            </w:r>
          </w:p>
        </w:tc>
      </w:tr>
      <w:tr w:rsidRPr="00D2373E" w:rsidR="003C0484" w:rsidTr="64F383E4" w14:paraId="624542D4" w14:textId="77777777">
        <w:trPr>
          <w:trHeight w:val="1139"/>
        </w:trPr>
        <w:tc>
          <w:tcPr>
            <w:tcW w:w="2905" w:type="dxa"/>
          </w:tcPr>
          <w:p w:rsidRPr="00D2373E" w:rsidR="003C0484" w:rsidP="00D61838" w:rsidRDefault="003C0484" w14:paraId="432B4554" w14:textId="77777777">
            <w:pPr>
              <w:jc w:val="center"/>
              <w:rPr>
                <w:rFonts w:ascii="Verdana" w:hAnsi="Verdana"/>
                <w:noProof/>
                <w:sz w:val="20"/>
                <w:szCs w:val="20"/>
                <w:lang w:val="en-GB"/>
              </w:rPr>
            </w:pPr>
          </w:p>
        </w:tc>
        <w:tc>
          <w:tcPr>
            <w:tcW w:w="2760" w:type="dxa"/>
          </w:tcPr>
          <w:p w:rsidRPr="00D2373E" w:rsidR="003C0484" w:rsidP="00D61838" w:rsidRDefault="003C0484" w14:paraId="6E0F754B" w14:textId="77777777">
            <w:pPr>
              <w:rPr>
                <w:rFonts w:ascii="Verdana" w:hAnsi="Verdana"/>
                <w:bCs/>
                <w:i/>
                <w:iCs/>
                <w:noProof/>
                <w:sz w:val="20"/>
                <w:szCs w:val="20"/>
                <w:lang w:val="en-GB"/>
              </w:rPr>
            </w:pPr>
          </w:p>
        </w:tc>
        <w:tc>
          <w:tcPr>
            <w:tcW w:w="3012" w:type="dxa"/>
          </w:tcPr>
          <w:p w:rsidRPr="00D2373E" w:rsidR="003C0484" w:rsidP="00D61838" w:rsidRDefault="003C0484" w14:paraId="62139D8E" w14:textId="77777777">
            <w:pPr>
              <w:rPr>
                <w:rFonts w:ascii="Verdana" w:hAnsi="Verdana"/>
                <w:noProof/>
                <w:color w:val="FF0000"/>
                <w:sz w:val="20"/>
                <w:szCs w:val="20"/>
                <w:lang w:val="en-GB"/>
              </w:rPr>
            </w:pPr>
          </w:p>
        </w:tc>
        <w:tc>
          <w:tcPr>
            <w:tcW w:w="2819" w:type="dxa"/>
          </w:tcPr>
          <w:p w:rsidRPr="00D2373E" w:rsidR="003C0484" w:rsidP="00D61838" w:rsidRDefault="003C0484" w14:paraId="25902C3A" w14:textId="77777777">
            <w:pPr>
              <w:rPr>
                <w:rFonts w:ascii="Verdana" w:hAnsi="Verdana"/>
                <w:bCs/>
                <w:i/>
                <w:iCs/>
                <w:noProof/>
                <w:sz w:val="20"/>
                <w:szCs w:val="20"/>
                <w:lang w:val="en-GB"/>
              </w:rPr>
            </w:pPr>
          </w:p>
        </w:tc>
        <w:tc>
          <w:tcPr>
            <w:tcW w:w="2434" w:type="dxa"/>
          </w:tcPr>
          <w:p w:rsidRPr="00D2373E" w:rsidR="003C0484" w:rsidP="00D61838" w:rsidRDefault="003C0484" w14:paraId="26FD662B" w14:textId="77777777">
            <w:pPr>
              <w:rPr>
                <w:rFonts w:ascii="Verdana" w:hAnsi="Verdana"/>
                <w:noProof/>
                <w:color w:val="E36C0A" w:themeColor="accent6" w:themeShade="BF"/>
                <w:sz w:val="20"/>
                <w:szCs w:val="20"/>
                <w:lang w:val="en-GB"/>
              </w:rPr>
            </w:pPr>
          </w:p>
        </w:tc>
      </w:tr>
    </w:tbl>
    <w:p w:rsidRPr="00D2373E" w:rsidR="00DD1C60" w:rsidP="00DD1C60" w:rsidRDefault="00DD1C60" w14:paraId="5147EBED" w14:textId="3C6721A0">
      <w:pPr>
        <w:rPr>
          <w:rFonts w:ascii="Verdana" w:hAnsi="Verdana"/>
          <w:noProof/>
          <w:sz w:val="20"/>
          <w:szCs w:val="20"/>
          <w:lang w:val="en-GB"/>
        </w:rPr>
      </w:pPr>
    </w:p>
    <w:sectPr w:rsidRPr="00D2373E" w:rsidR="00DD1C60" w:rsidSect="00151CEF">
      <w:pgSz w:w="16820" w:h="11900" w:orient="landscape"/>
      <w:pgMar w:top="1800" w:right="1440" w:bottom="1800" w:left="1440" w:header="708" w:footer="708" w:gutter="0"/>
      <w:cols w:space="708"/>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4D33"/>
    <w:multiLevelType w:val="hybridMultilevel"/>
    <w:tmpl w:val="A566C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31ABF"/>
    <w:multiLevelType w:val="hybridMultilevel"/>
    <w:tmpl w:val="A566CAC4"/>
    <w:lvl w:ilvl="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A47461"/>
    <w:multiLevelType w:val="hybridMultilevel"/>
    <w:tmpl w:val="A566C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CEF"/>
    <w:rsid w:val="00034297"/>
    <w:rsid w:val="0003456D"/>
    <w:rsid w:val="000523F5"/>
    <w:rsid w:val="00065190"/>
    <w:rsid w:val="0006682A"/>
    <w:rsid w:val="00075E1C"/>
    <w:rsid w:val="00133D82"/>
    <w:rsid w:val="00151CEF"/>
    <w:rsid w:val="001B0D4E"/>
    <w:rsid w:val="001B5760"/>
    <w:rsid w:val="001C58D1"/>
    <w:rsid w:val="001C59F8"/>
    <w:rsid w:val="001E48ED"/>
    <w:rsid w:val="001F3122"/>
    <w:rsid w:val="0022401F"/>
    <w:rsid w:val="00236195"/>
    <w:rsid w:val="00237630"/>
    <w:rsid w:val="00261039"/>
    <w:rsid w:val="002842F2"/>
    <w:rsid w:val="002C33BA"/>
    <w:rsid w:val="002E5C52"/>
    <w:rsid w:val="002E7A8E"/>
    <w:rsid w:val="00301B01"/>
    <w:rsid w:val="0035635C"/>
    <w:rsid w:val="0036608A"/>
    <w:rsid w:val="003A47E5"/>
    <w:rsid w:val="003A5D78"/>
    <w:rsid w:val="003B6B54"/>
    <w:rsid w:val="003C0484"/>
    <w:rsid w:val="003E4E5F"/>
    <w:rsid w:val="003F7A71"/>
    <w:rsid w:val="004201D6"/>
    <w:rsid w:val="00445F76"/>
    <w:rsid w:val="00465F08"/>
    <w:rsid w:val="00487698"/>
    <w:rsid w:val="00490E25"/>
    <w:rsid w:val="004D5AE5"/>
    <w:rsid w:val="004E6FBA"/>
    <w:rsid w:val="00500BDD"/>
    <w:rsid w:val="0050643B"/>
    <w:rsid w:val="00543DD7"/>
    <w:rsid w:val="00582558"/>
    <w:rsid w:val="005876EC"/>
    <w:rsid w:val="005A139C"/>
    <w:rsid w:val="005E3384"/>
    <w:rsid w:val="00610B54"/>
    <w:rsid w:val="006370F2"/>
    <w:rsid w:val="00641CF1"/>
    <w:rsid w:val="0065130E"/>
    <w:rsid w:val="006518E0"/>
    <w:rsid w:val="006A7DA3"/>
    <w:rsid w:val="006F4866"/>
    <w:rsid w:val="00740B68"/>
    <w:rsid w:val="00744561"/>
    <w:rsid w:val="00766E83"/>
    <w:rsid w:val="00785494"/>
    <w:rsid w:val="007A76B1"/>
    <w:rsid w:val="007B0215"/>
    <w:rsid w:val="0080069C"/>
    <w:rsid w:val="00810C7B"/>
    <w:rsid w:val="0082735C"/>
    <w:rsid w:val="0084475D"/>
    <w:rsid w:val="008464B4"/>
    <w:rsid w:val="00896A43"/>
    <w:rsid w:val="008A764B"/>
    <w:rsid w:val="008F578B"/>
    <w:rsid w:val="008F62C7"/>
    <w:rsid w:val="009027FB"/>
    <w:rsid w:val="00903268"/>
    <w:rsid w:val="00907A44"/>
    <w:rsid w:val="00920AE2"/>
    <w:rsid w:val="00947D97"/>
    <w:rsid w:val="00963E5A"/>
    <w:rsid w:val="009A39AA"/>
    <w:rsid w:val="009C4347"/>
    <w:rsid w:val="009E798B"/>
    <w:rsid w:val="009F1FB4"/>
    <w:rsid w:val="00A626DF"/>
    <w:rsid w:val="00AF2865"/>
    <w:rsid w:val="00B068E3"/>
    <w:rsid w:val="00B40C15"/>
    <w:rsid w:val="00B539EA"/>
    <w:rsid w:val="00BE5B15"/>
    <w:rsid w:val="00C006B9"/>
    <w:rsid w:val="00C03A98"/>
    <w:rsid w:val="00C56466"/>
    <w:rsid w:val="00C91D24"/>
    <w:rsid w:val="00CA2B17"/>
    <w:rsid w:val="00CB5F79"/>
    <w:rsid w:val="00CB6CE3"/>
    <w:rsid w:val="00CC6C26"/>
    <w:rsid w:val="00CD05A4"/>
    <w:rsid w:val="00D0512F"/>
    <w:rsid w:val="00D1346B"/>
    <w:rsid w:val="00D2373E"/>
    <w:rsid w:val="00D4066A"/>
    <w:rsid w:val="00D54862"/>
    <w:rsid w:val="00D626FD"/>
    <w:rsid w:val="00D736DE"/>
    <w:rsid w:val="00DA52F1"/>
    <w:rsid w:val="00DD1C60"/>
    <w:rsid w:val="00DE6BD4"/>
    <w:rsid w:val="00E02975"/>
    <w:rsid w:val="00E0735B"/>
    <w:rsid w:val="00E132C2"/>
    <w:rsid w:val="00E56912"/>
    <w:rsid w:val="00E6213B"/>
    <w:rsid w:val="00E64D8F"/>
    <w:rsid w:val="00E82563"/>
    <w:rsid w:val="00EA32FE"/>
    <w:rsid w:val="00EB2C8F"/>
    <w:rsid w:val="00EB7ABF"/>
    <w:rsid w:val="00EF68D2"/>
    <w:rsid w:val="00F111D8"/>
    <w:rsid w:val="00F260F5"/>
    <w:rsid w:val="00F3791A"/>
    <w:rsid w:val="00F560B2"/>
    <w:rsid w:val="00F65B3B"/>
    <w:rsid w:val="00FA5BA7"/>
    <w:rsid w:val="00FD3151"/>
    <w:rsid w:val="00FD5A14"/>
    <w:rsid w:val="00FD65F9"/>
    <w:rsid w:val="00FE0B67"/>
    <w:rsid w:val="023C76FA"/>
    <w:rsid w:val="025C43AB"/>
    <w:rsid w:val="03C6E900"/>
    <w:rsid w:val="0403788D"/>
    <w:rsid w:val="04156A4E"/>
    <w:rsid w:val="0575B118"/>
    <w:rsid w:val="06959E90"/>
    <w:rsid w:val="08A25267"/>
    <w:rsid w:val="0A203392"/>
    <w:rsid w:val="1110794F"/>
    <w:rsid w:val="1829DFF0"/>
    <w:rsid w:val="19061A6B"/>
    <w:rsid w:val="1B26EE6B"/>
    <w:rsid w:val="1D22C50B"/>
    <w:rsid w:val="21D192D0"/>
    <w:rsid w:val="302E044E"/>
    <w:rsid w:val="30DC1C95"/>
    <w:rsid w:val="3A4F6EDC"/>
    <w:rsid w:val="47083FF6"/>
    <w:rsid w:val="4B536037"/>
    <w:rsid w:val="4BF4C8BA"/>
    <w:rsid w:val="4FF950CC"/>
    <w:rsid w:val="52A8ED60"/>
    <w:rsid w:val="54EBF057"/>
    <w:rsid w:val="59A7C16E"/>
    <w:rsid w:val="61DE62A4"/>
    <w:rsid w:val="6255F857"/>
    <w:rsid w:val="64F383E4"/>
    <w:rsid w:val="69DF4A7D"/>
    <w:rsid w:val="6C2B49BA"/>
    <w:rsid w:val="6E40FBCF"/>
    <w:rsid w:val="7F9E0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55F70A"/>
  <w14:defaultImageDpi w14:val="300"/>
  <w15:docId w15:val="{712BCE53-33C1-4AF3-99BE-363F33BC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D05A4"/>
    <w:pPr>
      <w:ind w:left="720"/>
      <w:contextualSpacing/>
    </w:pPr>
  </w:style>
  <w:style w:type="table" w:styleId="TableGrid">
    <w:name w:val="Table Grid"/>
    <w:basedOn w:val="TableNormal"/>
    <w:uiPriority w:val="59"/>
    <w:rsid w:val="000523F5"/>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7A76B1"/>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A76B1"/>
    <w:rPr>
      <w:rFonts w:ascii="Segoe UI" w:hAnsi="Segoe UI" w:cs="Segoe UI"/>
      <w:sz w:val="18"/>
      <w:szCs w:val="18"/>
    </w:rPr>
  </w:style>
  <w:style w:type="character" w:styleId="normaltextrun" w:customStyle="1">
    <w:name w:val="normaltextrun"/>
    <w:basedOn w:val="DefaultParagraphFont"/>
    <w:rsid w:val="003C0484"/>
  </w:style>
  <w:style w:type="character" w:styleId="eop" w:customStyle="1">
    <w:name w:val="eop"/>
    <w:basedOn w:val="DefaultParagraphFont"/>
    <w:rsid w:val="003C0484"/>
  </w:style>
  <w:style w:type="character" w:styleId="CommentReference">
    <w:name w:val="annotation reference"/>
    <w:basedOn w:val="DefaultParagraphFont"/>
    <w:uiPriority w:val="99"/>
    <w:semiHidden/>
    <w:unhideWhenUsed/>
    <w:rsid w:val="00D2373E"/>
    <w:rPr>
      <w:sz w:val="16"/>
      <w:szCs w:val="16"/>
    </w:rPr>
  </w:style>
  <w:style w:type="paragraph" w:styleId="CommentText">
    <w:name w:val="annotation text"/>
    <w:basedOn w:val="Normal"/>
    <w:link w:val="CommentTextChar"/>
    <w:uiPriority w:val="99"/>
    <w:semiHidden/>
    <w:unhideWhenUsed/>
    <w:rsid w:val="00D2373E"/>
    <w:rPr>
      <w:sz w:val="20"/>
      <w:szCs w:val="20"/>
    </w:rPr>
  </w:style>
  <w:style w:type="character" w:styleId="CommentTextChar" w:customStyle="1">
    <w:name w:val="Comment Text Char"/>
    <w:basedOn w:val="DefaultParagraphFont"/>
    <w:link w:val="CommentText"/>
    <w:uiPriority w:val="99"/>
    <w:semiHidden/>
    <w:rsid w:val="00D2373E"/>
    <w:rPr>
      <w:sz w:val="20"/>
      <w:szCs w:val="20"/>
    </w:rPr>
  </w:style>
  <w:style w:type="paragraph" w:styleId="CommentSubject">
    <w:name w:val="annotation subject"/>
    <w:basedOn w:val="CommentText"/>
    <w:next w:val="CommentText"/>
    <w:link w:val="CommentSubjectChar"/>
    <w:uiPriority w:val="99"/>
    <w:semiHidden/>
    <w:unhideWhenUsed/>
    <w:rsid w:val="00D2373E"/>
    <w:rPr>
      <w:b/>
      <w:bCs/>
    </w:rPr>
  </w:style>
  <w:style w:type="character" w:styleId="CommentSubjectChar" w:customStyle="1">
    <w:name w:val="Comment Subject Char"/>
    <w:basedOn w:val="CommentTextChar"/>
    <w:link w:val="CommentSubject"/>
    <w:uiPriority w:val="99"/>
    <w:semiHidden/>
    <w:rsid w:val="00D2373E"/>
    <w:rPr>
      <w:b/>
      <w:bCs/>
      <w:sz w:val="20"/>
      <w:szCs w:val="20"/>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microsoft.com/office/2016/09/relationships/commentsIds" Target="commentsIds.xml" Id="rId11" /><Relationship Type="http://schemas.openxmlformats.org/officeDocument/2006/relationships/numbering" Target="numbering.xml" Id="rId5" /><Relationship Type="http://schemas.openxmlformats.org/officeDocument/2006/relationships/theme" Target="theme/theme1.xml" Id="rId15" /><Relationship Type="http://schemas.microsoft.com/office/2011/relationships/commentsExtended" Target="commentsExtended.xml" Id="rId10" /><Relationship Type="http://schemas.openxmlformats.org/officeDocument/2006/relationships/customXml" Target="../customXml/item4.xml" Id="rId4" /><Relationship Type="http://schemas.microsoft.com/office/2011/relationships/people" Target="people.xml" Id="rId14" /><Relationship Type="http://schemas.openxmlformats.org/officeDocument/2006/relationships/hyperlink" Target="http://www.gov.scot/coronavirus-covid-19/" TargetMode="External" Id="R7ddefd9d06474756" /><Relationship Type="http://schemas.openxmlformats.org/officeDocument/2006/relationships/hyperlink" Target="http://www.gov.scot/" TargetMode="External" Id="R9215128a09ba43d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0" ma:contentTypeDescription="Create a new document." ma:contentTypeScope="" ma:versionID="fd576f24e49aa4656fa4e0bf4e0dc5a2">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b875da3947c02e6c47601b89301db9ac"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status xmlns="0d7ce166-acc6-4f01-b8ec-4eed270bebe0">true</status>
    <SharedWithUsers xmlns="f07e8e4d-f013-42ca-9eed-37a101d0488d">
      <UserInfo>
        <DisplayName>Baillie McLean</DisplayName>
        <AccountId>237</AccountId>
        <AccountType/>
      </UserInfo>
      <UserInfo>
        <DisplayName>Ken Miller</DisplayName>
        <AccountId>55</AccountId>
        <AccountType/>
      </UserInfo>
      <UserInfo>
        <DisplayName>Sarah Lilley</DisplayName>
        <AccountId>314</AccountId>
        <AccountType/>
      </UserInfo>
      <UserInfo>
        <DisplayName>Harriet Baker</DisplayName>
        <AccountId>227</AccountId>
        <AccountType/>
      </UserInfo>
      <UserInfo>
        <DisplayName>Katherine Allan</DisplayName>
        <AccountId>306</AccountId>
        <AccountType/>
      </UserInfo>
      <UserInfo>
        <DisplayName>Ian Stevenson</DisplayName>
        <AccountId>198</AccountId>
        <AccountType/>
      </UserInfo>
      <UserInfo>
        <DisplayName>Gary Cameron</DisplayName>
        <AccountId>53</AccountId>
        <AccountType/>
      </UserInfo>
      <UserInfo>
        <DisplayName>Iain Munro</DisplayName>
        <AccountId>197</AccountId>
        <AccountType/>
      </UserInfo>
      <UserInfo>
        <DisplayName>Kenneth Fowler</DisplayName>
        <AccountId>606</AccountId>
        <AccountType/>
      </UserInfo>
      <UserInfo>
        <DisplayName>Clive Gillman</DisplayName>
        <AccountId>51</AccountId>
        <AccountType/>
      </UserInfo>
      <UserInfo>
        <DisplayName>Joan Parr</DisplayName>
        <AccountId>54</AccountId>
        <AccountType/>
      </UserInfo>
      <UserInfo>
        <DisplayName>Karen Lannigan</DisplayName>
        <AccountId>231</AccountId>
        <AccountType/>
      </UserInfo>
      <UserInfo>
        <DisplayName>Isabel Davis</DisplayName>
        <AccountId>307</AccountId>
        <AccountType/>
      </UserInfo>
      <UserInfo>
        <DisplayName>John Campbell</DisplayName>
        <AccountId>110</AccountId>
        <AccountType/>
      </UserInfo>
      <UserInfo>
        <DisplayName>David Smith</DisplayName>
        <AccountId>52</AccountId>
        <AccountType/>
      </UserInfo>
      <UserInfo>
        <DisplayName>Karen Dick</DisplayName>
        <AccountId>270</AccountId>
        <AccountType/>
      </UserInfo>
      <UserInfo>
        <DisplayName>Wendy Grannon</DisplayName>
        <AccountId>311</AccountId>
        <AccountType/>
      </UserInfo>
      <UserInfo>
        <DisplayName>Morag Macdonald</DisplayName>
        <AccountId>214</AccountId>
        <AccountType/>
      </UserInfo>
      <UserInfo>
        <DisplayName>Helena Ward</DisplayName>
        <AccountId>199</AccountId>
        <AccountType/>
      </UserInfo>
      <UserInfo>
        <DisplayName>Amanda Catto</DisplayName>
        <AccountId>272</AccountId>
        <AccountType/>
      </UserInfo>
      <UserInfo>
        <DisplayName>Alastair Evans</DisplayName>
        <AccountId>226</AccountId>
        <AccountType/>
      </UserInfo>
      <UserInfo>
        <DisplayName>Alan Morrison</DisplayName>
        <AccountId>274</AccountId>
        <AccountType/>
      </UserInfo>
      <UserInfo>
        <DisplayName>Lorna Duguid</DisplayName>
        <AccountId>269</AccountId>
        <AccountType/>
      </UserInfo>
      <UserInfo>
        <DisplayName>Morgan Petrie</DisplayName>
        <AccountId>222</AccountId>
        <AccountType/>
      </UserInfo>
      <UserInfo>
        <DisplayName>Colin Bradie</DisplayName>
        <AccountId>213</AccountId>
        <AccountType/>
      </UserInfo>
      <UserInfo>
        <DisplayName>Scott Donaldson</DisplayName>
        <AccountId>191</AccountId>
        <AccountType/>
      </UserInfo>
      <UserInfo>
        <DisplayName>Laura Mackenzie-Stuart</DisplayName>
        <AccountId>206</AccountId>
        <AccountType/>
      </UserInfo>
      <UserInfo>
        <DisplayName>Bernard Regan</DisplayName>
        <AccountId>228</AccountId>
        <AccountType/>
      </UserInfo>
      <UserInfo>
        <DisplayName>Milica Milosevic</DisplayName>
        <AccountId>281</AccountId>
        <AccountType/>
      </UserInfo>
      <UserInfo>
        <DisplayName>Paul Burns</DisplayName>
        <AccountId>251</AccountId>
        <AccountType/>
      </UserInfo>
      <UserInfo>
        <DisplayName>Mairi Kidd</DisplayName>
        <AccountId>56</AccountId>
        <AccountType/>
      </UserInfo>
      <UserInfo>
        <DisplayName>Judy Anderson</DisplayName>
        <AccountId>230</AccountId>
        <AccountType/>
      </UserInfo>
      <UserInfo>
        <DisplayName>Anne Petrie</DisplayName>
        <AccountId>224</AccountId>
        <AccountType/>
      </UserInfo>
      <UserInfo>
        <DisplayName>Sarah MacIntyre</DisplayName>
        <AccountId>271</AccountId>
        <AccountType/>
      </UserInfo>
      <UserInfo>
        <DisplayName>Stephen Palmer</DisplayName>
        <AccountId>223</AccountId>
        <AccountType/>
      </UserInfo>
      <UserInfo>
        <DisplayName>Lottie Thorne</DisplayName>
        <AccountId>273</AccountId>
        <AccountType/>
      </UserInfo>
      <UserInfo>
        <DisplayName>Lucy Mason</DisplayName>
        <AccountId>381</AccountId>
        <AccountType/>
      </UserInfo>
      <UserInfo>
        <DisplayName>Vanessa Boyd</DisplayName>
        <AccountId>220</AccountId>
        <AccountType/>
      </UserInfo>
      <UserInfo>
        <DisplayName>Lulu Johnston</DisplayName>
        <AccountId>248</AccountId>
        <AccountType/>
      </UserInfo>
      <UserInfo>
        <DisplayName>Emili Åström</DisplayName>
        <AccountId>229</AccountId>
        <AccountType/>
      </UserInfo>
      <UserInfo>
        <DisplayName>Jaine Lumsden</DisplayName>
        <AccountId>101</AccountId>
        <AccountType/>
      </UserInfo>
      <UserInfo>
        <DisplayName>Dr Femi Folorunso</DisplayName>
        <AccountId>268</AccountId>
        <AccountType/>
      </UserInfo>
      <UserInfo>
        <DisplayName>Leslie Finlay</DisplayName>
        <AccountId>352</AccountId>
        <AccountType/>
      </UserInfo>
      <UserInfo>
        <DisplayName>Helen Trew</DisplayName>
        <AccountId>282</AccountId>
        <AccountType/>
      </UserInfo>
      <UserInfo>
        <DisplayName>Sabrina Leruste</DisplayName>
        <AccountId>238</AccountId>
        <AccountType/>
      </UserInfo>
    </SharedWithUsers>
    <Poilcy xmlns="0d7ce166-acc6-4f01-b8ec-4eed270bebe0">Intranet 1</Poilcy>
    <Intranet xmlns="0d7ce166-acc6-4f01-b8ec-4eed270bebe0" xsi:nil="true"/>
    <_ModernAudienceTargetUserField xmlns="0d7ce166-acc6-4f01-b8ec-4eed270bebe0">
      <UserInfo>
        <DisplayName/>
        <AccountId xsi:nil="true"/>
        <AccountType/>
      </UserInfo>
    </_ModernAudienceTargetUserField>
  </documentManagement>
</p:properties>
</file>

<file path=customXml/itemProps1.xml><?xml version="1.0" encoding="utf-8"?>
<ds:datastoreItem xmlns:ds="http://schemas.openxmlformats.org/officeDocument/2006/customXml" ds:itemID="{6A7F4ADC-742F-4FD7-A673-C2DD16BCF91A}"/>
</file>

<file path=customXml/itemProps2.xml><?xml version="1.0" encoding="utf-8"?>
<ds:datastoreItem xmlns:ds="http://schemas.openxmlformats.org/officeDocument/2006/customXml" ds:itemID="{A0AB9789-48B3-412B-9F6E-23A1E02A5ECA}">
  <ds:schemaRefs>
    <ds:schemaRef ds:uri="http://schemas.openxmlformats.org/officeDocument/2006/bibliography"/>
  </ds:schemaRefs>
</ds:datastoreItem>
</file>

<file path=customXml/itemProps3.xml><?xml version="1.0" encoding="utf-8"?>
<ds:datastoreItem xmlns:ds="http://schemas.openxmlformats.org/officeDocument/2006/customXml" ds:itemID="{5736703F-04A8-4DB6-AD3E-08C0705AC8F1}">
  <ds:schemaRefs>
    <ds:schemaRef ds:uri="http://schemas.microsoft.com/sharepoint/v3/contenttype/forms"/>
  </ds:schemaRefs>
</ds:datastoreItem>
</file>

<file path=customXml/itemProps4.xml><?xml version="1.0" encoding="utf-8"?>
<ds:datastoreItem xmlns:ds="http://schemas.openxmlformats.org/officeDocument/2006/customXml" ds:itemID="{E3022EAF-E759-4EB2-846E-18B013930C10}">
  <ds:schemaRefs>
    <ds:schemaRef ds:uri="http://schemas.microsoft.com/office/2006/metadata/properties"/>
    <ds:schemaRef ds:uri="http://schemas.microsoft.com/office/infopath/2007/PartnerControls"/>
    <ds:schemaRef ds:uri="0d7ce166-acc6-4f01-b8ec-4eed270bebe0"/>
    <ds:schemaRef ds:uri="f07e8e4d-f013-42ca-9eed-37a101d0488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Storlann Naiseanta na Gaidhlig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Mairi Kidd</dc:creator>
  <keywords/>
  <dc:description/>
  <lastModifiedBy>Sabrina Leruste</lastModifiedBy>
  <revision>7</revision>
  <dcterms:created xsi:type="dcterms:W3CDTF">2020-12-01T16:57:00.0000000Z</dcterms:created>
  <dcterms:modified xsi:type="dcterms:W3CDTF">2022-03-14T12:16:50.0044745Z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ies>
</file>