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121D" w14:textId="06DCB29B" w:rsidR="004A3F72" w:rsidRDefault="004A3F72" w:rsidP="00C200DF">
      <w:pPr>
        <w:rPr>
          <w:rFonts w:ascii="Verdana" w:hAnsi="Verdana"/>
          <w:b/>
          <w:noProof/>
          <w:sz w:val="22"/>
          <w:szCs w:val="22"/>
          <w:lang w:val="en-GB"/>
        </w:rPr>
      </w:pPr>
      <w:r>
        <w:rPr>
          <w:rFonts w:ascii="Verdana" w:hAnsi="Verdana"/>
          <w:b/>
          <w:noProof/>
          <w:sz w:val="22"/>
          <w:szCs w:val="22"/>
          <w:lang w:val="en-GB"/>
        </w:rPr>
        <w:t xml:space="preserve">Risk Assessment </w:t>
      </w:r>
      <w:r w:rsidR="00C42A97">
        <w:rPr>
          <w:rFonts w:ascii="Verdana" w:hAnsi="Verdana"/>
          <w:b/>
          <w:noProof/>
          <w:sz w:val="22"/>
          <w:szCs w:val="22"/>
          <w:lang w:val="en-GB"/>
        </w:rPr>
        <w:t>–</w:t>
      </w:r>
      <w:r>
        <w:rPr>
          <w:rFonts w:ascii="Verdana" w:hAnsi="Verdana"/>
          <w:b/>
          <w:noProof/>
          <w:sz w:val="22"/>
          <w:szCs w:val="22"/>
          <w:lang w:val="en-GB"/>
        </w:rPr>
        <w:t xml:space="preserve"> </w:t>
      </w:r>
      <w:r w:rsidR="00C42A97">
        <w:rPr>
          <w:rFonts w:ascii="Verdana" w:hAnsi="Verdana"/>
          <w:b/>
          <w:noProof/>
          <w:sz w:val="22"/>
          <w:szCs w:val="22"/>
          <w:lang w:val="en-GB"/>
        </w:rPr>
        <w:t>Simple model</w:t>
      </w:r>
    </w:p>
    <w:p w14:paraId="6169B20D" w14:textId="2BD6F9E2" w:rsidR="00C200DF" w:rsidRPr="00C200DF" w:rsidRDefault="00C200DF" w:rsidP="00C200DF">
      <w:pPr>
        <w:rPr>
          <w:rFonts w:ascii="Verdana" w:hAnsi="Verdana"/>
          <w:b/>
          <w:noProof/>
          <w:sz w:val="22"/>
          <w:szCs w:val="22"/>
          <w:lang w:val="en-GB"/>
        </w:rPr>
      </w:pPr>
      <w:r w:rsidRPr="00C200DF">
        <w:rPr>
          <w:rFonts w:ascii="Verdana" w:hAnsi="Verdana"/>
          <w:b/>
          <w:noProof/>
          <w:sz w:val="22"/>
          <w:szCs w:val="22"/>
          <w:lang w:val="en-GB"/>
        </w:rPr>
        <w:t>How to assess risk</w:t>
      </w:r>
    </w:p>
    <w:p w14:paraId="2EE07AAF" w14:textId="77777777" w:rsidR="00C200DF" w:rsidRPr="00C200DF" w:rsidRDefault="00C200DF" w:rsidP="00C200DF">
      <w:pPr>
        <w:rPr>
          <w:rFonts w:ascii="Verdana" w:hAnsi="Verdana"/>
          <w:noProof/>
          <w:sz w:val="22"/>
          <w:szCs w:val="22"/>
          <w:lang w:val="en-GB"/>
        </w:rPr>
      </w:pPr>
      <w:r w:rsidRPr="00C200DF">
        <w:rPr>
          <w:rFonts w:ascii="Verdana" w:hAnsi="Verdana"/>
          <w:noProof/>
          <w:sz w:val="22"/>
          <w:szCs w:val="22"/>
          <w:lang w:val="en-GB"/>
        </w:rPr>
        <w:t>In the grid below you will find a ‘traffic light’ system for assessing risk:</w:t>
      </w:r>
    </w:p>
    <w:p w14:paraId="74CF5CDE" w14:textId="77777777" w:rsidR="00C200DF" w:rsidRPr="00C200DF" w:rsidRDefault="00C200DF" w:rsidP="00C200DF">
      <w:pPr>
        <w:rPr>
          <w:rFonts w:ascii="Verdana" w:hAnsi="Verdana"/>
          <w:noProof/>
          <w:sz w:val="22"/>
          <w:szCs w:val="22"/>
          <w:lang w:val="en-GB"/>
        </w:rPr>
      </w:pPr>
      <w:r w:rsidRPr="00C200DF">
        <w:rPr>
          <w:rFonts w:ascii="Verdana" w:hAnsi="Verdana"/>
          <w:noProof/>
          <w:color w:val="FF0000"/>
          <w:sz w:val="22"/>
          <w:szCs w:val="22"/>
          <w:lang w:val="en-GB"/>
        </w:rPr>
        <w:t>RED</w:t>
      </w:r>
      <w:r w:rsidRPr="00C200DF">
        <w:rPr>
          <w:rFonts w:ascii="Verdana" w:hAnsi="Verdana"/>
          <w:noProof/>
          <w:sz w:val="22"/>
          <w:szCs w:val="22"/>
          <w:lang w:val="en-GB"/>
        </w:rPr>
        <w:t xml:space="preserve"> – this risk might threaten my project being delivered successfully and/or safely</w:t>
      </w:r>
    </w:p>
    <w:p w14:paraId="522AB3EC" w14:textId="77777777" w:rsidR="00C200DF" w:rsidRPr="00C200DF" w:rsidRDefault="00C200DF" w:rsidP="00C200DF">
      <w:pPr>
        <w:rPr>
          <w:rFonts w:ascii="Verdana" w:hAnsi="Verdana"/>
          <w:noProof/>
          <w:sz w:val="22"/>
          <w:szCs w:val="22"/>
          <w:lang w:val="en-GB"/>
        </w:rPr>
      </w:pPr>
      <w:r w:rsidRPr="00C200DF">
        <w:rPr>
          <w:rFonts w:ascii="Verdana" w:hAnsi="Verdana"/>
          <w:noProof/>
          <w:color w:val="F79646" w:themeColor="accent6"/>
          <w:sz w:val="22"/>
          <w:szCs w:val="22"/>
          <w:lang w:val="en-GB"/>
        </w:rPr>
        <w:t>AMBER</w:t>
      </w:r>
      <w:r w:rsidRPr="00C200DF">
        <w:rPr>
          <w:rFonts w:ascii="Verdana" w:hAnsi="Verdana"/>
          <w:noProof/>
          <w:sz w:val="22"/>
          <w:szCs w:val="22"/>
          <w:lang w:val="en-GB"/>
        </w:rPr>
        <w:t xml:space="preserve"> – this risk is not a threat to safety. It might make my project more difficult to deliver</w:t>
      </w:r>
    </w:p>
    <w:p w14:paraId="4B454790" w14:textId="77777777" w:rsidR="00C200DF" w:rsidRPr="00C200DF" w:rsidRDefault="00C200DF" w:rsidP="00C200DF">
      <w:pPr>
        <w:rPr>
          <w:rFonts w:ascii="Verdana" w:hAnsi="Verdana"/>
          <w:noProof/>
          <w:sz w:val="22"/>
          <w:szCs w:val="22"/>
          <w:lang w:val="en-GB"/>
        </w:rPr>
      </w:pPr>
      <w:r w:rsidRPr="00C200DF">
        <w:rPr>
          <w:rFonts w:ascii="Verdana" w:hAnsi="Verdana"/>
          <w:noProof/>
          <w:sz w:val="22"/>
          <w:szCs w:val="22"/>
          <w:lang w:val="en-GB"/>
        </w:rPr>
        <w:t xml:space="preserve">This risk is </w:t>
      </w:r>
      <w:r w:rsidRPr="00C200DF">
        <w:rPr>
          <w:rFonts w:ascii="Verdana" w:hAnsi="Verdana"/>
          <w:noProof/>
          <w:color w:val="008000"/>
          <w:sz w:val="22"/>
          <w:szCs w:val="22"/>
          <w:lang w:val="en-GB"/>
        </w:rPr>
        <w:t>GREEN</w:t>
      </w:r>
      <w:r w:rsidRPr="00C200DF">
        <w:rPr>
          <w:rFonts w:ascii="Verdana" w:hAnsi="Verdana"/>
          <w:noProof/>
          <w:sz w:val="22"/>
          <w:szCs w:val="22"/>
          <w:lang w:val="en-GB"/>
        </w:rPr>
        <w:t xml:space="preserve"> – this risk would not threaten my project being delivered and is not a threat to safety</w:t>
      </w:r>
    </w:p>
    <w:p w14:paraId="3BD74F8E" w14:textId="77777777" w:rsidR="00C200DF" w:rsidRPr="00C200DF" w:rsidRDefault="00C200DF" w:rsidP="00C200DF">
      <w:pPr>
        <w:rPr>
          <w:rFonts w:ascii="Verdana" w:hAnsi="Verdana"/>
          <w:i/>
          <w:noProof/>
          <w:sz w:val="22"/>
          <w:szCs w:val="22"/>
          <w:lang w:val="en-GB"/>
        </w:rPr>
      </w:pPr>
      <w:r w:rsidRPr="00C200DF">
        <w:rPr>
          <w:rFonts w:ascii="Verdana" w:hAnsi="Verdana"/>
          <w:noProof/>
          <w:sz w:val="22"/>
          <w:szCs w:val="22"/>
          <w:lang w:val="en-GB"/>
        </w:rPr>
        <w:t xml:space="preserve">In the example of the artist, they might think: </w:t>
      </w:r>
      <w:r w:rsidRPr="00C200DF">
        <w:rPr>
          <w:rFonts w:ascii="Verdana" w:hAnsi="Verdana"/>
          <w:i/>
          <w:noProof/>
          <w:sz w:val="22"/>
          <w:szCs w:val="22"/>
          <w:lang w:val="en-GB"/>
        </w:rPr>
        <w:t xml:space="preserve">‘If my printing press failed, I could not work. This would mean I could not deliver my project. But it is not probable that the risk will occur because my printing press is sturdy and has never failed before. I think this is an </w:t>
      </w:r>
      <w:r w:rsidRPr="00C200DF">
        <w:rPr>
          <w:rFonts w:ascii="Verdana" w:hAnsi="Verdana"/>
          <w:i/>
          <w:noProof/>
          <w:color w:val="F79646" w:themeColor="accent6"/>
          <w:sz w:val="22"/>
          <w:szCs w:val="22"/>
          <w:lang w:val="en-GB"/>
        </w:rPr>
        <w:t>AMBER</w:t>
      </w:r>
      <w:r w:rsidRPr="00C200DF">
        <w:rPr>
          <w:rFonts w:ascii="Verdana" w:hAnsi="Verdana"/>
          <w:i/>
          <w:noProof/>
          <w:sz w:val="22"/>
          <w:szCs w:val="22"/>
          <w:lang w:val="en-GB"/>
        </w:rPr>
        <w:t xml:space="preserve"> risk in the grid below.’</w:t>
      </w:r>
    </w:p>
    <w:p w14:paraId="6A58E4CD" w14:textId="3D779DD8" w:rsidR="00C200DF" w:rsidRPr="00C200DF" w:rsidRDefault="00C200DF" w:rsidP="00C200DF">
      <w:pPr>
        <w:rPr>
          <w:rFonts w:ascii="Verdana" w:hAnsi="Verdana"/>
          <w:b/>
          <w:noProof/>
          <w:sz w:val="22"/>
          <w:szCs w:val="22"/>
          <w:lang w:val="en-GB"/>
        </w:rPr>
      </w:pPr>
      <w:r w:rsidRPr="00C200DF">
        <w:rPr>
          <w:rFonts w:ascii="Verdana" w:hAnsi="Verdana"/>
          <w:b/>
          <w:noProof/>
          <w:sz w:val="22"/>
          <w:szCs w:val="22"/>
          <w:lang w:val="en-GB"/>
        </w:rPr>
        <w:t>How to control risk</w:t>
      </w:r>
    </w:p>
    <w:p w14:paraId="6F4E7DFD" w14:textId="77777777" w:rsidR="00C200DF" w:rsidRPr="00C200DF" w:rsidRDefault="00C200DF" w:rsidP="00C200DF">
      <w:pPr>
        <w:rPr>
          <w:rFonts w:ascii="Verdana" w:hAnsi="Verdana"/>
          <w:noProof/>
          <w:sz w:val="22"/>
          <w:szCs w:val="22"/>
          <w:lang w:val="en-GB"/>
        </w:rPr>
      </w:pPr>
      <w:r w:rsidRPr="00C200DF">
        <w:rPr>
          <w:rFonts w:ascii="Verdana" w:hAnsi="Verdana"/>
          <w:noProof/>
          <w:sz w:val="22"/>
          <w:szCs w:val="22"/>
          <w:lang w:val="en-GB"/>
        </w:rPr>
        <w:t xml:space="preserve">Think about ways you can make the risk less </w:t>
      </w:r>
      <w:r w:rsidRPr="00600035">
        <w:rPr>
          <w:rFonts w:ascii="Verdana" w:hAnsi="Verdana"/>
          <w:bCs/>
          <w:noProof/>
          <w:sz w:val="22"/>
          <w:szCs w:val="22"/>
          <w:lang w:val="en-GB"/>
        </w:rPr>
        <w:t>severe or less probable. Sometimes you cannot alter both of these factors. For example risk of harm to a person will always be classed as a severe risk, but it can be made less probable by taking health and safety precautions.</w:t>
      </w:r>
    </w:p>
    <w:p w14:paraId="314433DE" w14:textId="77777777" w:rsidR="00C200DF" w:rsidRPr="00C200DF" w:rsidRDefault="00C200DF" w:rsidP="00C200DF">
      <w:pPr>
        <w:rPr>
          <w:rFonts w:ascii="Verdana" w:hAnsi="Verdana"/>
          <w:i/>
          <w:noProof/>
          <w:sz w:val="22"/>
          <w:szCs w:val="22"/>
          <w:lang w:val="en-GB"/>
        </w:rPr>
      </w:pPr>
      <w:r w:rsidRPr="00C200DF">
        <w:rPr>
          <w:rFonts w:ascii="Verdana" w:hAnsi="Verdana"/>
          <w:noProof/>
          <w:sz w:val="22"/>
          <w:szCs w:val="22"/>
          <w:lang w:val="en-GB"/>
        </w:rPr>
        <w:t xml:space="preserve">In the example of the artist, they might think: </w:t>
      </w:r>
      <w:r w:rsidRPr="00C200DF">
        <w:rPr>
          <w:rFonts w:ascii="Verdana" w:hAnsi="Verdana"/>
          <w:i/>
          <w:noProof/>
          <w:sz w:val="22"/>
          <w:szCs w:val="22"/>
          <w:lang w:val="en-GB"/>
        </w:rPr>
        <w:t>‘I will organise to have access</w:t>
      </w:r>
      <w:r w:rsidRPr="00C200DF">
        <w:rPr>
          <w:rFonts w:ascii="Verdana" w:hAnsi="Verdana"/>
          <w:b/>
          <w:i/>
          <w:noProof/>
          <w:sz w:val="22"/>
          <w:szCs w:val="22"/>
          <w:lang w:val="en-GB"/>
        </w:rPr>
        <w:t xml:space="preserve"> </w:t>
      </w:r>
      <w:r w:rsidRPr="00C200DF">
        <w:rPr>
          <w:rFonts w:ascii="Verdana" w:hAnsi="Verdana"/>
          <w:i/>
          <w:noProof/>
          <w:sz w:val="22"/>
          <w:szCs w:val="22"/>
          <w:lang w:val="en-GB"/>
        </w:rPr>
        <w:t xml:space="preserve">to a press in another studio which will allow me to continue my practice in the event mine fails. I have ensured that these arrangements are available if needs be. This would have costs for me and I have allowed for these in the contingency of my project budget. I think this risk is now </w:t>
      </w:r>
      <w:r w:rsidRPr="00C200DF">
        <w:rPr>
          <w:rFonts w:ascii="Verdana" w:hAnsi="Verdana"/>
          <w:b/>
          <w:i/>
          <w:noProof/>
          <w:color w:val="008000"/>
          <w:sz w:val="22"/>
          <w:szCs w:val="22"/>
          <w:lang w:val="en-GB"/>
        </w:rPr>
        <w:t>GREEN</w:t>
      </w:r>
      <w:r w:rsidRPr="00C200DF">
        <w:rPr>
          <w:rFonts w:ascii="Verdana" w:hAnsi="Verdana"/>
          <w:i/>
          <w:noProof/>
          <w:sz w:val="22"/>
          <w:szCs w:val="22"/>
          <w:lang w:val="en-GB"/>
        </w:rPr>
        <w:t xml:space="preserve"> in the grid below. I am comfortable with this level of risk.’</w:t>
      </w:r>
    </w:p>
    <w:p w14:paraId="68CC7AFA" w14:textId="78196DF9" w:rsidR="00C200DF" w:rsidRPr="00C200DF" w:rsidRDefault="00C200DF" w:rsidP="00C200DF">
      <w:pPr>
        <w:rPr>
          <w:rFonts w:ascii="Verdana" w:hAnsi="Verdana"/>
          <w:b/>
          <w:noProof/>
          <w:sz w:val="22"/>
          <w:szCs w:val="22"/>
          <w:lang w:val="en-GB"/>
        </w:rPr>
      </w:pPr>
      <w:r w:rsidRPr="00C200DF">
        <w:rPr>
          <w:rFonts w:ascii="Verdana" w:hAnsi="Verdana"/>
          <w:b/>
          <w:noProof/>
          <w:sz w:val="22"/>
          <w:szCs w:val="22"/>
          <w:lang w:val="en-GB"/>
        </w:rPr>
        <w:t>How to decide if risk is tolerable</w:t>
      </w:r>
    </w:p>
    <w:p w14:paraId="0796B266" w14:textId="77777777" w:rsidR="00C200DF" w:rsidRPr="00C200DF" w:rsidRDefault="00C200DF" w:rsidP="00C200DF">
      <w:pPr>
        <w:rPr>
          <w:rFonts w:ascii="Verdana" w:hAnsi="Verdana"/>
          <w:noProof/>
          <w:sz w:val="22"/>
          <w:szCs w:val="22"/>
          <w:lang w:val="en-GB"/>
        </w:rPr>
      </w:pPr>
      <w:r w:rsidRPr="00C200DF">
        <w:rPr>
          <w:rFonts w:ascii="Verdana" w:hAnsi="Verdana"/>
          <w:b/>
          <w:noProof/>
          <w:color w:val="008000"/>
          <w:sz w:val="22"/>
          <w:szCs w:val="22"/>
          <w:lang w:val="en-GB"/>
        </w:rPr>
        <w:t>GREEN</w:t>
      </w:r>
      <w:r w:rsidRPr="00C200DF">
        <w:rPr>
          <w:rFonts w:ascii="Verdana" w:hAnsi="Verdana"/>
          <w:noProof/>
          <w:sz w:val="22"/>
          <w:szCs w:val="22"/>
          <w:lang w:val="en-GB"/>
        </w:rPr>
        <w:t xml:space="preserve"> risks are </w:t>
      </w:r>
      <w:r w:rsidRPr="00600035">
        <w:rPr>
          <w:rFonts w:ascii="Verdana" w:hAnsi="Verdana"/>
          <w:bCs/>
          <w:noProof/>
          <w:sz w:val="22"/>
          <w:szCs w:val="22"/>
          <w:lang w:val="en-GB"/>
        </w:rPr>
        <w:t>tolerable.</w:t>
      </w:r>
    </w:p>
    <w:p w14:paraId="3B46A3E9" w14:textId="77777777" w:rsidR="00C200DF" w:rsidRPr="00C200DF" w:rsidRDefault="00C200DF" w:rsidP="00C200DF">
      <w:pPr>
        <w:rPr>
          <w:rFonts w:ascii="Verdana" w:hAnsi="Verdana"/>
          <w:noProof/>
          <w:sz w:val="22"/>
          <w:szCs w:val="22"/>
          <w:lang w:val="en-GB"/>
        </w:rPr>
      </w:pPr>
      <w:r w:rsidRPr="00C200DF">
        <w:rPr>
          <w:rFonts w:ascii="Verdana" w:hAnsi="Verdana"/>
          <w:noProof/>
          <w:sz w:val="22"/>
          <w:szCs w:val="22"/>
          <w:lang w:val="en-GB"/>
        </w:rPr>
        <w:t xml:space="preserve">In some cases, </w:t>
      </w:r>
      <w:r w:rsidRPr="00C200DF">
        <w:rPr>
          <w:rFonts w:ascii="Verdana" w:hAnsi="Verdana"/>
          <w:b/>
          <w:noProof/>
          <w:color w:val="F79646" w:themeColor="accent6"/>
          <w:sz w:val="22"/>
          <w:szCs w:val="22"/>
          <w:lang w:val="en-GB"/>
        </w:rPr>
        <w:t>AMBER</w:t>
      </w:r>
      <w:r w:rsidRPr="00C200DF">
        <w:rPr>
          <w:rFonts w:ascii="Verdana" w:hAnsi="Verdana"/>
          <w:noProof/>
          <w:sz w:val="22"/>
          <w:szCs w:val="22"/>
          <w:lang w:val="en-GB"/>
        </w:rPr>
        <w:t xml:space="preserve"> risks may be </w:t>
      </w:r>
      <w:r w:rsidRPr="00600035">
        <w:rPr>
          <w:rFonts w:ascii="Verdana" w:hAnsi="Verdana"/>
          <w:bCs/>
          <w:noProof/>
          <w:sz w:val="22"/>
          <w:szCs w:val="22"/>
          <w:lang w:val="en-GB"/>
        </w:rPr>
        <w:t xml:space="preserve">tolerable. For example, you cannot control the severity of the risk of injury in circus work, only the probability. Some risks may always be </w:t>
      </w:r>
      <w:r w:rsidRPr="00600035">
        <w:rPr>
          <w:rFonts w:ascii="Verdana" w:hAnsi="Verdana"/>
          <w:b/>
          <w:noProof/>
          <w:color w:val="F79646" w:themeColor="accent6"/>
          <w:sz w:val="22"/>
          <w:szCs w:val="22"/>
          <w:lang w:val="en-GB"/>
        </w:rPr>
        <w:t>AMBER</w:t>
      </w:r>
      <w:r w:rsidRPr="00600035">
        <w:rPr>
          <w:rFonts w:ascii="Verdana" w:hAnsi="Verdana"/>
          <w:bCs/>
          <w:noProof/>
          <w:sz w:val="22"/>
          <w:szCs w:val="22"/>
          <w:lang w:val="en-GB"/>
        </w:rPr>
        <w:t>. You may consider this is tolerable.</w:t>
      </w:r>
    </w:p>
    <w:p w14:paraId="200AE59B" w14:textId="6B184B18" w:rsidR="00C200DF" w:rsidRDefault="00C200DF" w:rsidP="00C200DF">
      <w:pPr>
        <w:rPr>
          <w:rFonts w:ascii="Verdana" w:hAnsi="Verdana"/>
          <w:noProof/>
          <w:sz w:val="22"/>
          <w:szCs w:val="22"/>
          <w:lang w:val="en-GB"/>
        </w:rPr>
      </w:pPr>
      <w:r w:rsidRPr="00C200DF">
        <w:rPr>
          <w:rFonts w:ascii="Verdana" w:hAnsi="Verdana"/>
          <w:b/>
          <w:noProof/>
          <w:color w:val="FF0000"/>
          <w:sz w:val="22"/>
          <w:szCs w:val="22"/>
          <w:lang w:val="en-GB"/>
        </w:rPr>
        <w:t>RED</w:t>
      </w:r>
      <w:r w:rsidRPr="00C200DF">
        <w:rPr>
          <w:rFonts w:ascii="Verdana" w:hAnsi="Verdana"/>
          <w:noProof/>
          <w:sz w:val="22"/>
          <w:szCs w:val="22"/>
          <w:lang w:val="en-GB"/>
        </w:rPr>
        <w:t xml:space="preserve"> risks are not </w:t>
      </w:r>
      <w:r w:rsidRPr="00600035">
        <w:rPr>
          <w:rFonts w:ascii="Verdana" w:hAnsi="Verdana"/>
          <w:bCs/>
          <w:noProof/>
          <w:sz w:val="22"/>
          <w:szCs w:val="22"/>
          <w:lang w:val="en-GB"/>
        </w:rPr>
        <w:t>tolerable.</w:t>
      </w:r>
      <w:r w:rsidRPr="00C200DF">
        <w:rPr>
          <w:rFonts w:ascii="Verdana" w:hAnsi="Verdana"/>
          <w:noProof/>
          <w:sz w:val="22"/>
          <w:szCs w:val="22"/>
          <w:lang w:val="en-GB"/>
        </w:rPr>
        <w:t xml:space="preserve"> You must take actions to reduce </w:t>
      </w:r>
      <w:r w:rsidRPr="00C200DF">
        <w:rPr>
          <w:rFonts w:ascii="Verdana" w:hAnsi="Verdana"/>
          <w:b/>
          <w:noProof/>
          <w:color w:val="FF0000"/>
          <w:sz w:val="22"/>
          <w:szCs w:val="22"/>
          <w:lang w:val="en-GB"/>
        </w:rPr>
        <w:t>RED</w:t>
      </w:r>
      <w:r w:rsidRPr="00C200DF">
        <w:rPr>
          <w:rFonts w:ascii="Verdana" w:hAnsi="Verdana"/>
          <w:noProof/>
          <w:sz w:val="22"/>
          <w:szCs w:val="22"/>
          <w:lang w:val="en-GB"/>
        </w:rPr>
        <w:t xml:space="preserve"> risks. This may mean a major re-think of your planned activity.</w:t>
      </w:r>
    </w:p>
    <w:p w14:paraId="648AB9B3" w14:textId="77777777" w:rsidR="003074AB" w:rsidRDefault="003074AB" w:rsidP="00C200DF">
      <w:pPr>
        <w:rPr>
          <w:rFonts w:ascii="Verdana" w:hAnsi="Verdana"/>
          <w:noProof/>
          <w:sz w:val="22"/>
          <w:szCs w:val="22"/>
          <w:lang w:val="en-GB"/>
        </w:rPr>
        <w:sectPr w:rsidR="003074AB" w:rsidSect="003074AB">
          <w:pgSz w:w="11900" w:h="16820"/>
          <w:pgMar w:top="1440" w:right="1800" w:bottom="1440" w:left="1800" w:header="708" w:footer="708" w:gutter="0"/>
          <w:cols w:space="708"/>
          <w:docGrid w:linePitch="326"/>
        </w:sectPr>
      </w:pPr>
    </w:p>
    <w:p w14:paraId="1E05C591" w14:textId="5E790A3D" w:rsidR="003074AB" w:rsidRPr="00C200DF" w:rsidRDefault="003074AB" w:rsidP="00C200DF">
      <w:pPr>
        <w:rPr>
          <w:rFonts w:ascii="Verdana" w:hAnsi="Verdana"/>
          <w:noProof/>
          <w:sz w:val="22"/>
          <w:szCs w:val="22"/>
          <w:lang w:val="en-GB"/>
        </w:rPr>
      </w:pPr>
    </w:p>
    <w:p w14:paraId="6387CB00" w14:textId="2B65314B" w:rsidR="00D21969" w:rsidRPr="00C200DF" w:rsidRDefault="00C200DF" w:rsidP="00DD1C60">
      <w:pPr>
        <w:rPr>
          <w:rFonts w:ascii="Verdana" w:hAnsi="Verdana"/>
          <w:b/>
          <w:bCs/>
          <w:noProof/>
          <w:lang w:val="en-GB"/>
        </w:rPr>
      </w:pPr>
      <w:r w:rsidRPr="00C200DF">
        <w:rPr>
          <w:rFonts w:ascii="Verdana" w:hAnsi="Verdana"/>
          <w:b/>
          <w:bCs/>
          <w:noProof/>
          <w:lang w:val="en-GB"/>
        </w:rPr>
        <w:t>Risk Assessment Template (</w:t>
      </w:r>
      <w:r w:rsidR="00D21969" w:rsidRPr="00C200DF">
        <w:rPr>
          <w:rFonts w:ascii="Verdana" w:hAnsi="Verdana"/>
          <w:b/>
          <w:bCs/>
          <w:noProof/>
          <w:lang w:val="en-GB"/>
        </w:rPr>
        <w:t>One example has been filled out for you</w:t>
      </w:r>
      <w:r w:rsidRPr="00C200DF">
        <w:rPr>
          <w:rFonts w:ascii="Verdana" w:hAnsi="Verdana"/>
          <w:b/>
          <w:bCs/>
          <w:noProof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7"/>
        <w:gridCol w:w="3400"/>
        <w:gridCol w:w="4043"/>
        <w:gridCol w:w="3130"/>
      </w:tblGrid>
      <w:tr w:rsidR="00456BF7" w:rsidRPr="00393FFB" w14:paraId="667072B1" w14:textId="77777777" w:rsidTr="5BB99755">
        <w:trPr>
          <w:trHeight w:val="294"/>
        </w:trPr>
        <w:tc>
          <w:tcPr>
            <w:tcW w:w="3368" w:type="dxa"/>
          </w:tcPr>
          <w:p w14:paraId="073A527C" w14:textId="5B7C39E3" w:rsidR="00456BF7" w:rsidRPr="00393FFB" w:rsidRDefault="00456BF7" w:rsidP="00DD1C60">
            <w:pPr>
              <w:rPr>
                <w:rFonts w:asciiTheme="majorHAnsi" w:hAnsiTheme="majorHAnsi"/>
                <w:b/>
                <w:noProof/>
                <w:lang w:val="en-GB"/>
              </w:rPr>
            </w:pPr>
            <w:r w:rsidRPr="00393FFB">
              <w:rPr>
                <w:rFonts w:asciiTheme="majorHAnsi" w:hAnsiTheme="majorHAnsi"/>
                <w:b/>
                <w:noProof/>
                <w:lang w:val="en-GB"/>
              </w:rPr>
              <w:t>IDENTIFY</w:t>
            </w:r>
            <w:r w:rsidR="00A971F0" w:rsidRPr="00393FFB">
              <w:rPr>
                <w:rFonts w:asciiTheme="majorHAnsi" w:hAnsiTheme="majorHAnsi"/>
                <w:b/>
                <w:noProof/>
                <w:lang w:val="en-GB"/>
              </w:rPr>
              <w:t xml:space="preserve"> RISK</w:t>
            </w:r>
          </w:p>
        </w:tc>
        <w:tc>
          <w:tcPr>
            <w:tcW w:w="3408" w:type="dxa"/>
          </w:tcPr>
          <w:p w14:paraId="637B10A6" w14:textId="47C59268" w:rsidR="00456BF7" w:rsidRPr="00393FFB" w:rsidRDefault="00456BF7" w:rsidP="00F67FA0">
            <w:pPr>
              <w:rPr>
                <w:rFonts w:asciiTheme="majorHAnsi" w:hAnsiTheme="majorHAnsi"/>
                <w:b/>
                <w:noProof/>
                <w:lang w:val="en-GB"/>
              </w:rPr>
            </w:pPr>
            <w:r w:rsidRPr="00393FFB">
              <w:rPr>
                <w:rFonts w:asciiTheme="majorHAnsi" w:hAnsiTheme="majorHAnsi"/>
                <w:b/>
                <w:noProof/>
                <w:lang w:val="en-GB"/>
              </w:rPr>
              <w:t>ASSESS</w:t>
            </w:r>
            <w:r w:rsidR="00A971F0" w:rsidRPr="00393FFB">
              <w:rPr>
                <w:rFonts w:asciiTheme="majorHAnsi" w:hAnsiTheme="majorHAnsi"/>
                <w:b/>
                <w:noProof/>
                <w:lang w:val="en-GB"/>
              </w:rPr>
              <w:t xml:space="preserve"> RISK</w:t>
            </w:r>
            <w:r w:rsidRPr="00393FFB">
              <w:rPr>
                <w:rFonts w:asciiTheme="majorHAnsi" w:hAnsiTheme="majorHAnsi"/>
                <w:b/>
                <w:noProof/>
                <w:lang w:val="en-GB"/>
              </w:rPr>
              <w:t xml:space="preserve"> </w:t>
            </w:r>
            <w:r w:rsidR="00D21969" w:rsidRPr="00393FFB">
              <w:rPr>
                <w:rFonts w:asciiTheme="majorHAnsi" w:hAnsiTheme="majorHAnsi"/>
                <w:b/>
                <w:noProof/>
                <w:lang w:val="en-GB"/>
              </w:rPr>
              <w:t xml:space="preserve"> </w:t>
            </w:r>
            <w:r w:rsidR="00D21969" w:rsidRPr="00393FFB">
              <w:rPr>
                <w:rFonts w:asciiTheme="majorHAnsi" w:hAnsiTheme="majorHAnsi"/>
                <w:noProof/>
                <w:lang w:val="en-GB"/>
              </w:rPr>
              <w:t>(delete</w:t>
            </w:r>
            <w:r w:rsidR="00F67FA0" w:rsidRPr="00393FFB">
              <w:rPr>
                <w:rFonts w:asciiTheme="majorHAnsi" w:hAnsiTheme="majorHAnsi"/>
                <w:noProof/>
                <w:lang w:val="en-GB"/>
              </w:rPr>
              <w:t>/explain</w:t>
            </w:r>
            <w:r w:rsidR="00D21969" w:rsidRPr="00393FFB">
              <w:rPr>
                <w:rFonts w:asciiTheme="majorHAnsi" w:hAnsiTheme="majorHAnsi"/>
                <w:noProof/>
                <w:lang w:val="en-GB"/>
              </w:rPr>
              <w:t>)</w:t>
            </w:r>
          </w:p>
        </w:tc>
        <w:tc>
          <w:tcPr>
            <w:tcW w:w="4056" w:type="dxa"/>
          </w:tcPr>
          <w:p w14:paraId="793CAED1" w14:textId="018E6A90" w:rsidR="00456BF7" w:rsidRPr="00393FFB" w:rsidRDefault="00456BF7" w:rsidP="00DD1C60">
            <w:pPr>
              <w:rPr>
                <w:rFonts w:asciiTheme="majorHAnsi" w:hAnsiTheme="majorHAnsi"/>
                <w:b/>
                <w:noProof/>
                <w:lang w:val="en-GB"/>
              </w:rPr>
            </w:pPr>
            <w:r w:rsidRPr="00393FFB">
              <w:rPr>
                <w:rFonts w:asciiTheme="majorHAnsi" w:hAnsiTheme="majorHAnsi"/>
                <w:b/>
                <w:noProof/>
                <w:lang w:val="en-GB"/>
              </w:rPr>
              <w:t>CONTROL</w:t>
            </w:r>
            <w:r w:rsidR="00A971F0" w:rsidRPr="00393FFB">
              <w:rPr>
                <w:rFonts w:asciiTheme="majorHAnsi" w:hAnsiTheme="majorHAnsi"/>
                <w:b/>
                <w:noProof/>
                <w:lang w:val="en-GB"/>
              </w:rPr>
              <w:t xml:space="preserve"> RISK</w:t>
            </w:r>
          </w:p>
        </w:tc>
        <w:tc>
          <w:tcPr>
            <w:tcW w:w="3138" w:type="dxa"/>
          </w:tcPr>
          <w:p w14:paraId="280B7327" w14:textId="7DEE06AA" w:rsidR="00F30D96" w:rsidRPr="00393FFB" w:rsidRDefault="00620870" w:rsidP="00DD1C60">
            <w:pPr>
              <w:rPr>
                <w:rFonts w:asciiTheme="majorHAnsi" w:hAnsiTheme="majorHAnsi"/>
                <w:b/>
                <w:noProof/>
                <w:lang w:val="en-GB"/>
              </w:rPr>
            </w:pPr>
            <w:r w:rsidRPr="00393FFB">
              <w:rPr>
                <w:rFonts w:asciiTheme="majorHAnsi" w:hAnsiTheme="majorHAnsi"/>
                <w:b/>
                <w:noProof/>
                <w:lang w:val="en-GB"/>
              </w:rPr>
              <w:t>REVISED RISK ASSESSMENT</w:t>
            </w:r>
          </w:p>
        </w:tc>
      </w:tr>
      <w:tr w:rsidR="00456BF7" w:rsidRPr="00393FFB" w14:paraId="534281DB" w14:textId="77777777" w:rsidTr="5BB99755">
        <w:trPr>
          <w:trHeight w:val="1459"/>
        </w:trPr>
        <w:tc>
          <w:tcPr>
            <w:tcW w:w="3368" w:type="dxa"/>
            <w:shd w:val="clear" w:color="auto" w:fill="BFBFBF" w:themeFill="background1" w:themeFillShade="BF"/>
          </w:tcPr>
          <w:p w14:paraId="363E40FD" w14:textId="58FDA6A4" w:rsidR="00456BF7" w:rsidRPr="00393FFB" w:rsidRDefault="00DF28AA" w:rsidP="00DD1C60">
            <w:pPr>
              <w:rPr>
                <w:rFonts w:asciiTheme="majorHAnsi" w:hAnsiTheme="majorHAnsi"/>
                <w:i/>
                <w:iCs/>
                <w:noProof/>
                <w:lang w:val="en-GB"/>
              </w:rPr>
            </w:pPr>
            <w:r w:rsidRPr="00393FFB">
              <w:rPr>
                <w:rFonts w:asciiTheme="majorHAnsi" w:hAnsiTheme="majorHAnsi"/>
                <w:i/>
                <w:iCs/>
                <w:noProof/>
                <w:lang w:val="en-GB"/>
              </w:rPr>
              <w:t>50% of income in our project budget is raised through ticket sales. Failure to sell enough tickets is therefore a risk.</w:t>
            </w:r>
          </w:p>
          <w:p w14:paraId="02ECEFE8" w14:textId="173A4188" w:rsidR="00456BF7" w:rsidRPr="00393FFB" w:rsidRDefault="00456BF7" w:rsidP="00DD1C60">
            <w:pPr>
              <w:rPr>
                <w:rFonts w:asciiTheme="majorHAnsi" w:hAnsiTheme="majorHAnsi"/>
                <w:i/>
                <w:iCs/>
                <w:noProof/>
                <w:lang w:val="en-GB"/>
              </w:rPr>
            </w:pPr>
          </w:p>
        </w:tc>
        <w:tc>
          <w:tcPr>
            <w:tcW w:w="3408" w:type="dxa"/>
            <w:shd w:val="clear" w:color="auto" w:fill="BFBFBF" w:themeFill="background1" w:themeFillShade="BF"/>
          </w:tcPr>
          <w:p w14:paraId="3875328C" w14:textId="1E1A3A2C" w:rsidR="00456BF7" w:rsidRPr="00393FFB" w:rsidRDefault="0040452A" w:rsidP="00456BF7">
            <w:pPr>
              <w:rPr>
                <w:rFonts w:asciiTheme="majorHAnsi" w:hAnsiTheme="majorHAnsi"/>
                <w:b/>
                <w:i/>
                <w:iCs/>
                <w:noProof/>
                <w:color w:val="FF0000"/>
                <w:lang w:val="en-GB"/>
              </w:rPr>
            </w:pPr>
            <w:r w:rsidRPr="00393FFB">
              <w:rPr>
                <w:rFonts w:asciiTheme="majorHAnsi" w:hAnsiTheme="majorHAnsi"/>
                <w:b/>
                <w:i/>
                <w:iCs/>
                <w:noProof/>
                <w:color w:val="FF0000"/>
                <w:lang w:val="en-GB"/>
              </w:rPr>
              <w:t xml:space="preserve">This risk is </w:t>
            </w:r>
            <w:r w:rsidR="00456BF7" w:rsidRPr="00393FFB">
              <w:rPr>
                <w:rFonts w:asciiTheme="majorHAnsi" w:hAnsiTheme="majorHAnsi"/>
                <w:b/>
                <w:i/>
                <w:iCs/>
                <w:noProof/>
                <w:color w:val="FF0000"/>
                <w:lang w:val="en-GB"/>
              </w:rPr>
              <w:t>RED</w:t>
            </w:r>
          </w:p>
          <w:p w14:paraId="56BC5792" w14:textId="57C5DBF8" w:rsidR="00F67FA0" w:rsidRPr="00393FFB" w:rsidRDefault="003403A2" w:rsidP="00456BF7">
            <w:pPr>
              <w:rPr>
                <w:rFonts w:asciiTheme="majorHAnsi" w:hAnsiTheme="majorHAnsi"/>
                <w:i/>
                <w:iCs/>
                <w:noProof/>
                <w:lang w:val="en-GB"/>
              </w:rPr>
            </w:pPr>
            <w:r w:rsidRPr="00393FFB">
              <w:rPr>
                <w:rFonts w:asciiTheme="majorHAnsi" w:hAnsiTheme="majorHAnsi"/>
                <w:i/>
                <w:iCs/>
                <w:noProof/>
                <w:lang w:val="en-GB"/>
              </w:rPr>
              <w:t>We have the same costs no matter how many tickets we sell. If we lose money we might threaten our business</w:t>
            </w:r>
            <w:r w:rsidR="00AA1E83" w:rsidRPr="00393FFB">
              <w:rPr>
                <w:rFonts w:asciiTheme="majorHAnsi" w:hAnsiTheme="majorHAnsi"/>
                <w:i/>
                <w:iCs/>
                <w:noProof/>
                <w:lang w:val="en-GB"/>
              </w:rPr>
              <w:t xml:space="preserve"> survival.</w:t>
            </w:r>
          </w:p>
        </w:tc>
        <w:tc>
          <w:tcPr>
            <w:tcW w:w="4056" w:type="dxa"/>
            <w:shd w:val="clear" w:color="auto" w:fill="BFBFBF" w:themeFill="background1" w:themeFillShade="BF"/>
          </w:tcPr>
          <w:p w14:paraId="2CA34B81" w14:textId="5C3D585B" w:rsidR="00456BF7" w:rsidRPr="00393FFB" w:rsidRDefault="003403A2" w:rsidP="0040452A">
            <w:pPr>
              <w:rPr>
                <w:rFonts w:asciiTheme="majorHAnsi" w:hAnsiTheme="majorHAnsi"/>
                <w:i/>
                <w:iCs/>
                <w:noProof/>
                <w:lang w:val="en-GB"/>
              </w:rPr>
            </w:pPr>
            <w:r w:rsidRPr="00393FFB">
              <w:rPr>
                <w:rFonts w:asciiTheme="majorHAnsi" w:hAnsiTheme="majorHAnsi"/>
                <w:i/>
                <w:iCs/>
                <w:noProof/>
                <w:lang w:val="en-GB"/>
              </w:rPr>
              <w:t xml:space="preserve">We will work with an experienced PR on marketing. We </w:t>
            </w:r>
            <w:r w:rsidR="0040452A" w:rsidRPr="00393FFB">
              <w:rPr>
                <w:rFonts w:asciiTheme="majorHAnsi" w:hAnsiTheme="majorHAnsi"/>
                <w:i/>
                <w:iCs/>
                <w:noProof/>
                <w:lang w:val="en-GB"/>
              </w:rPr>
              <w:t>have reduced our</w:t>
            </w:r>
            <w:r w:rsidRPr="00393FFB">
              <w:rPr>
                <w:rFonts w:asciiTheme="majorHAnsi" w:hAnsiTheme="majorHAnsi"/>
                <w:i/>
                <w:iCs/>
                <w:noProof/>
                <w:lang w:val="en-GB"/>
              </w:rPr>
              <w:t xml:space="preserve"> sales target </w:t>
            </w:r>
            <w:r w:rsidR="0040452A" w:rsidRPr="00393FFB">
              <w:rPr>
                <w:rFonts w:asciiTheme="majorHAnsi" w:hAnsiTheme="majorHAnsi"/>
                <w:i/>
                <w:iCs/>
                <w:noProof/>
                <w:lang w:val="en-GB"/>
              </w:rPr>
              <w:t>to be more</w:t>
            </w:r>
            <w:r w:rsidRPr="00393FFB">
              <w:rPr>
                <w:rFonts w:asciiTheme="majorHAnsi" w:hAnsiTheme="majorHAnsi"/>
                <w:i/>
                <w:iCs/>
                <w:noProof/>
                <w:lang w:val="en-GB"/>
              </w:rPr>
              <w:t xml:space="preserve"> realistic and</w:t>
            </w:r>
            <w:r w:rsidR="0040452A" w:rsidRPr="00393FFB">
              <w:rPr>
                <w:rFonts w:asciiTheme="majorHAnsi" w:hAnsiTheme="majorHAnsi"/>
                <w:i/>
                <w:iCs/>
                <w:noProof/>
                <w:lang w:val="en-GB"/>
              </w:rPr>
              <w:t xml:space="preserve"> are applying for slightly more funding. We</w:t>
            </w:r>
            <w:r w:rsidRPr="00393FFB">
              <w:rPr>
                <w:rFonts w:asciiTheme="majorHAnsi" w:hAnsiTheme="majorHAnsi"/>
                <w:i/>
                <w:iCs/>
                <w:noProof/>
                <w:lang w:val="en-GB"/>
              </w:rPr>
              <w:t xml:space="preserve"> have a contingency in our budget.</w:t>
            </w:r>
            <w:r w:rsidR="00B96182" w:rsidRPr="00393FFB">
              <w:rPr>
                <w:rFonts w:asciiTheme="majorHAnsi" w:hAnsiTheme="majorHAnsi"/>
                <w:i/>
                <w:iCs/>
                <w:noProof/>
                <w:lang w:val="en-GB"/>
              </w:rPr>
              <w:t xml:space="preserve"> These actions</w:t>
            </w:r>
            <w:r w:rsidR="00A7111A" w:rsidRPr="00393FFB">
              <w:rPr>
                <w:rFonts w:asciiTheme="majorHAnsi" w:hAnsiTheme="majorHAnsi"/>
                <w:i/>
                <w:iCs/>
                <w:noProof/>
                <w:lang w:val="en-GB"/>
              </w:rPr>
              <w:t xml:space="preserve"> make</w:t>
            </w:r>
            <w:r w:rsidR="005B206B" w:rsidRPr="00393FFB">
              <w:rPr>
                <w:rFonts w:asciiTheme="majorHAnsi" w:hAnsiTheme="majorHAnsi"/>
                <w:i/>
                <w:iCs/>
                <w:noProof/>
                <w:lang w:val="en-GB"/>
              </w:rPr>
              <w:t xml:space="preserve"> the risk less severe and less probable.</w:t>
            </w:r>
          </w:p>
        </w:tc>
        <w:tc>
          <w:tcPr>
            <w:tcW w:w="3138" w:type="dxa"/>
            <w:shd w:val="clear" w:color="auto" w:fill="BFBFBF" w:themeFill="background1" w:themeFillShade="BF"/>
          </w:tcPr>
          <w:p w14:paraId="0F944C5D" w14:textId="6F3673B6" w:rsidR="00D21969" w:rsidRPr="00393FFB" w:rsidRDefault="0040452A" w:rsidP="00C414F7">
            <w:pPr>
              <w:rPr>
                <w:rFonts w:asciiTheme="majorHAnsi" w:hAnsiTheme="majorHAnsi"/>
                <w:i/>
                <w:iCs/>
                <w:noProof/>
                <w:lang w:val="en-GB"/>
              </w:rPr>
            </w:pPr>
            <w:r w:rsidRPr="00393FFB">
              <w:rPr>
                <w:rFonts w:asciiTheme="majorHAnsi" w:hAnsiTheme="majorHAnsi"/>
                <w:b/>
                <w:i/>
                <w:iCs/>
                <w:noProof/>
                <w:color w:val="008000"/>
                <w:lang w:val="en-GB"/>
              </w:rPr>
              <w:t xml:space="preserve">This risk is now </w:t>
            </w:r>
            <w:r w:rsidR="00C414F7" w:rsidRPr="00393FFB">
              <w:rPr>
                <w:rFonts w:asciiTheme="majorHAnsi" w:hAnsiTheme="majorHAnsi"/>
                <w:b/>
                <w:i/>
                <w:iCs/>
                <w:noProof/>
                <w:color w:val="008000"/>
                <w:lang w:val="en-GB"/>
              </w:rPr>
              <w:t>GREEN</w:t>
            </w:r>
          </w:p>
        </w:tc>
      </w:tr>
      <w:tr w:rsidR="00456BF7" w:rsidRPr="00393FFB" w14:paraId="2AB0A637" w14:textId="77777777" w:rsidTr="5BB99755">
        <w:trPr>
          <w:trHeight w:val="1473"/>
        </w:trPr>
        <w:tc>
          <w:tcPr>
            <w:tcW w:w="3368" w:type="dxa"/>
          </w:tcPr>
          <w:p w14:paraId="251F87FE" w14:textId="77777777" w:rsidR="00456BF7" w:rsidRPr="00393FFB" w:rsidRDefault="00456BF7" w:rsidP="00DD1C60">
            <w:pPr>
              <w:rPr>
                <w:rFonts w:asciiTheme="majorHAnsi" w:hAnsiTheme="majorHAnsi"/>
                <w:noProof/>
                <w:lang w:val="en-GB"/>
              </w:rPr>
            </w:pPr>
          </w:p>
          <w:p w14:paraId="3807F311" w14:textId="77777777" w:rsidR="00456BF7" w:rsidRPr="00393FFB" w:rsidRDefault="00456BF7" w:rsidP="00DD1C60">
            <w:pPr>
              <w:rPr>
                <w:rFonts w:asciiTheme="majorHAnsi" w:hAnsiTheme="majorHAnsi"/>
                <w:noProof/>
                <w:lang w:val="en-GB"/>
              </w:rPr>
            </w:pPr>
          </w:p>
          <w:p w14:paraId="24049E7B" w14:textId="77777777" w:rsidR="00456BF7" w:rsidRPr="00393FFB" w:rsidRDefault="00456BF7" w:rsidP="00DD1C60">
            <w:pPr>
              <w:rPr>
                <w:rFonts w:asciiTheme="majorHAnsi" w:hAnsiTheme="majorHAnsi"/>
                <w:noProof/>
                <w:lang w:val="en-GB"/>
              </w:rPr>
            </w:pPr>
          </w:p>
          <w:p w14:paraId="60409D36" w14:textId="77777777" w:rsidR="00456BF7" w:rsidRPr="00393FFB" w:rsidRDefault="00456BF7" w:rsidP="00DD1C60">
            <w:pPr>
              <w:rPr>
                <w:rFonts w:asciiTheme="majorHAnsi" w:hAnsiTheme="majorHAnsi"/>
                <w:noProof/>
                <w:lang w:val="en-GB"/>
              </w:rPr>
            </w:pPr>
          </w:p>
          <w:p w14:paraId="274D4196" w14:textId="77777777" w:rsidR="00456BF7" w:rsidRPr="00393FFB" w:rsidRDefault="00456BF7" w:rsidP="00DD1C60">
            <w:pPr>
              <w:rPr>
                <w:rFonts w:asciiTheme="majorHAnsi" w:hAnsiTheme="majorHAnsi"/>
                <w:noProof/>
                <w:lang w:val="en-GB"/>
              </w:rPr>
            </w:pPr>
          </w:p>
          <w:p w14:paraId="5B96148B" w14:textId="77777777" w:rsidR="00125B73" w:rsidRPr="00393FFB" w:rsidRDefault="00125B73" w:rsidP="00DD1C60">
            <w:pPr>
              <w:rPr>
                <w:rFonts w:asciiTheme="majorHAnsi" w:hAnsiTheme="majorHAnsi"/>
                <w:noProof/>
                <w:lang w:val="en-GB"/>
              </w:rPr>
            </w:pPr>
          </w:p>
          <w:p w14:paraId="279F0D76" w14:textId="77777777" w:rsidR="00125B73" w:rsidRPr="00393FFB" w:rsidRDefault="00125B73" w:rsidP="00DD1C60">
            <w:pPr>
              <w:rPr>
                <w:rFonts w:asciiTheme="majorHAnsi" w:hAnsiTheme="majorHAnsi"/>
                <w:noProof/>
                <w:lang w:val="en-GB"/>
              </w:rPr>
            </w:pPr>
          </w:p>
          <w:p w14:paraId="1BD4301A" w14:textId="77777777" w:rsidR="00125B73" w:rsidRPr="00393FFB" w:rsidRDefault="00125B73" w:rsidP="00DD1C60">
            <w:pPr>
              <w:rPr>
                <w:rFonts w:asciiTheme="majorHAnsi" w:hAnsiTheme="majorHAnsi"/>
                <w:noProof/>
                <w:lang w:val="en-GB"/>
              </w:rPr>
            </w:pPr>
          </w:p>
          <w:p w14:paraId="386690AF" w14:textId="77777777" w:rsidR="00125B73" w:rsidRPr="00393FFB" w:rsidRDefault="00125B73" w:rsidP="00DD1C60">
            <w:pPr>
              <w:rPr>
                <w:rFonts w:asciiTheme="majorHAnsi" w:hAnsiTheme="majorHAnsi"/>
                <w:noProof/>
                <w:lang w:val="en-GB"/>
              </w:rPr>
            </w:pPr>
          </w:p>
          <w:p w14:paraId="59D9E365" w14:textId="77777777" w:rsidR="00125B73" w:rsidRPr="00393FFB" w:rsidRDefault="00125B73" w:rsidP="00DD1C60">
            <w:pPr>
              <w:rPr>
                <w:rFonts w:asciiTheme="majorHAnsi" w:hAnsiTheme="majorHAnsi"/>
                <w:noProof/>
                <w:lang w:val="en-GB"/>
              </w:rPr>
            </w:pPr>
          </w:p>
          <w:p w14:paraId="16F5739C" w14:textId="77777777" w:rsidR="00125B73" w:rsidRPr="00393FFB" w:rsidRDefault="00125B73" w:rsidP="00DD1C60">
            <w:pPr>
              <w:rPr>
                <w:rFonts w:asciiTheme="majorHAnsi" w:hAnsiTheme="majorHAnsi"/>
                <w:noProof/>
                <w:lang w:val="en-GB"/>
              </w:rPr>
            </w:pPr>
          </w:p>
          <w:p w14:paraId="6160D9F2" w14:textId="77777777" w:rsidR="00125B73" w:rsidRPr="00393FFB" w:rsidRDefault="00125B73" w:rsidP="00DD1C60">
            <w:pPr>
              <w:rPr>
                <w:rFonts w:asciiTheme="majorHAnsi" w:hAnsiTheme="majorHAnsi"/>
                <w:noProof/>
                <w:lang w:val="en-GB"/>
              </w:rPr>
            </w:pPr>
          </w:p>
          <w:p w14:paraId="397C95E3" w14:textId="77777777" w:rsidR="00125B73" w:rsidRPr="00393FFB" w:rsidRDefault="00125B73" w:rsidP="00DD1C60">
            <w:pPr>
              <w:rPr>
                <w:rFonts w:asciiTheme="majorHAnsi" w:hAnsiTheme="majorHAnsi"/>
                <w:noProof/>
                <w:lang w:val="en-GB"/>
              </w:rPr>
            </w:pPr>
          </w:p>
        </w:tc>
        <w:tc>
          <w:tcPr>
            <w:tcW w:w="3408" w:type="dxa"/>
          </w:tcPr>
          <w:p w14:paraId="57225195" w14:textId="224DCF66" w:rsidR="00D21969" w:rsidRPr="00393FFB" w:rsidRDefault="0040452A" w:rsidP="00D21969">
            <w:pPr>
              <w:rPr>
                <w:rFonts w:asciiTheme="majorHAnsi" w:hAnsiTheme="majorHAnsi"/>
                <w:b/>
                <w:noProof/>
                <w:color w:val="FF0000"/>
                <w:lang w:val="en-GB"/>
              </w:rPr>
            </w:pPr>
            <w:r w:rsidRPr="00393FFB">
              <w:rPr>
                <w:rFonts w:asciiTheme="majorHAnsi" w:hAnsiTheme="majorHAnsi"/>
                <w:b/>
                <w:noProof/>
                <w:color w:val="FF0000"/>
                <w:lang w:val="en-GB"/>
              </w:rPr>
              <w:t xml:space="preserve">This risk is </w:t>
            </w:r>
            <w:r w:rsidR="00D21969" w:rsidRPr="00393FFB">
              <w:rPr>
                <w:rFonts w:asciiTheme="majorHAnsi" w:hAnsiTheme="majorHAnsi"/>
                <w:b/>
                <w:noProof/>
                <w:color w:val="FF0000"/>
                <w:lang w:val="en-GB"/>
              </w:rPr>
              <w:t>RED – this risk might threaten my project being delivered successfully and/or safely</w:t>
            </w:r>
          </w:p>
          <w:p w14:paraId="5AA099B1" w14:textId="3812BEF9" w:rsidR="00D21969" w:rsidRPr="00393FFB" w:rsidRDefault="00D21969" w:rsidP="00D21969">
            <w:pPr>
              <w:rPr>
                <w:rFonts w:asciiTheme="majorHAnsi" w:hAnsiTheme="majorHAnsi"/>
                <w:b/>
                <w:noProof/>
                <w:color w:val="F79646" w:themeColor="accent6"/>
                <w:lang w:val="en-GB"/>
              </w:rPr>
            </w:pPr>
            <w:r w:rsidRPr="00393FFB">
              <w:rPr>
                <w:rFonts w:asciiTheme="majorHAnsi" w:hAnsiTheme="majorHAnsi"/>
                <w:b/>
                <w:noProof/>
                <w:color w:val="F79646" w:themeColor="accent6"/>
                <w:lang w:val="en-GB"/>
              </w:rPr>
              <w:t xml:space="preserve">AMBER – this risk </w:t>
            </w:r>
            <w:r w:rsidR="003862F2" w:rsidRPr="00393FFB">
              <w:rPr>
                <w:rFonts w:asciiTheme="majorHAnsi" w:hAnsiTheme="majorHAnsi"/>
                <w:b/>
                <w:noProof/>
                <w:color w:val="F79646" w:themeColor="accent6"/>
                <w:lang w:val="en-GB"/>
              </w:rPr>
              <w:t>is</w:t>
            </w:r>
            <w:r w:rsidRPr="00393FFB">
              <w:rPr>
                <w:rFonts w:asciiTheme="majorHAnsi" w:hAnsiTheme="majorHAnsi"/>
                <w:b/>
                <w:noProof/>
                <w:color w:val="F79646" w:themeColor="accent6"/>
                <w:lang w:val="en-GB"/>
              </w:rPr>
              <w:t xml:space="preserve"> not a threat to safety</w:t>
            </w:r>
            <w:r w:rsidR="003862F2" w:rsidRPr="00393FFB">
              <w:rPr>
                <w:rFonts w:asciiTheme="majorHAnsi" w:hAnsiTheme="majorHAnsi"/>
                <w:b/>
                <w:noProof/>
                <w:color w:val="F79646" w:themeColor="accent6"/>
                <w:lang w:val="en-GB"/>
              </w:rPr>
              <w:t>. It might make my pr</w:t>
            </w:r>
            <w:r w:rsidR="00565E9D" w:rsidRPr="00393FFB">
              <w:rPr>
                <w:rFonts w:asciiTheme="majorHAnsi" w:hAnsiTheme="majorHAnsi"/>
                <w:b/>
                <w:noProof/>
                <w:color w:val="F79646" w:themeColor="accent6"/>
                <w:lang w:val="en-GB"/>
              </w:rPr>
              <w:t>oject more difficult to deliver</w:t>
            </w:r>
          </w:p>
          <w:p w14:paraId="7B8EEB72" w14:textId="1C13CE04" w:rsidR="00456BF7" w:rsidRPr="00393FFB" w:rsidRDefault="0040452A" w:rsidP="00D21969">
            <w:pPr>
              <w:rPr>
                <w:rFonts w:asciiTheme="majorHAnsi" w:hAnsiTheme="majorHAnsi"/>
                <w:noProof/>
                <w:lang w:val="en-GB"/>
              </w:rPr>
            </w:pPr>
            <w:r w:rsidRPr="00393FFB">
              <w:rPr>
                <w:rFonts w:asciiTheme="majorHAnsi" w:hAnsiTheme="majorHAnsi"/>
                <w:b/>
                <w:noProof/>
                <w:color w:val="008000"/>
                <w:lang w:val="en-GB"/>
              </w:rPr>
              <w:t xml:space="preserve">This risk is </w:t>
            </w:r>
            <w:r w:rsidR="00D21969" w:rsidRPr="00393FFB">
              <w:rPr>
                <w:rFonts w:asciiTheme="majorHAnsi" w:hAnsiTheme="majorHAnsi"/>
                <w:b/>
                <w:noProof/>
                <w:color w:val="008000"/>
                <w:lang w:val="en-GB"/>
              </w:rPr>
              <w:t>GREEN – this risk would not threaten my project being delivered and is not a threat to safety</w:t>
            </w:r>
          </w:p>
        </w:tc>
        <w:tc>
          <w:tcPr>
            <w:tcW w:w="4056" w:type="dxa"/>
          </w:tcPr>
          <w:p w14:paraId="45E5FA2A" w14:textId="77777777" w:rsidR="00456BF7" w:rsidRPr="00393FFB" w:rsidRDefault="00456BF7" w:rsidP="00DD1C60">
            <w:pPr>
              <w:rPr>
                <w:rFonts w:asciiTheme="majorHAnsi" w:hAnsiTheme="majorHAnsi"/>
                <w:noProof/>
                <w:lang w:val="en-GB"/>
              </w:rPr>
            </w:pPr>
          </w:p>
        </w:tc>
        <w:tc>
          <w:tcPr>
            <w:tcW w:w="3138" w:type="dxa"/>
          </w:tcPr>
          <w:p w14:paraId="36BF2967" w14:textId="17020322" w:rsidR="0040452A" w:rsidRPr="00393FFB" w:rsidRDefault="0040452A" w:rsidP="0040452A">
            <w:pPr>
              <w:rPr>
                <w:rFonts w:asciiTheme="majorHAnsi" w:hAnsiTheme="majorHAnsi"/>
                <w:b/>
                <w:noProof/>
                <w:color w:val="FF0000"/>
                <w:lang w:val="en-GB"/>
              </w:rPr>
            </w:pPr>
            <w:r w:rsidRPr="00393FFB">
              <w:rPr>
                <w:rFonts w:asciiTheme="majorHAnsi" w:hAnsiTheme="majorHAnsi"/>
                <w:b/>
                <w:noProof/>
                <w:color w:val="FF0000"/>
                <w:lang w:val="en-GB"/>
              </w:rPr>
              <w:t>This risk is now RED – this risk might threaten my project being delivered successfully and/or safely</w:t>
            </w:r>
          </w:p>
          <w:p w14:paraId="5EA42B09" w14:textId="63F15C84" w:rsidR="0040452A" w:rsidRPr="00393FFB" w:rsidRDefault="0040452A" w:rsidP="0040452A">
            <w:pPr>
              <w:rPr>
                <w:rFonts w:asciiTheme="majorHAnsi" w:hAnsiTheme="majorHAnsi"/>
                <w:b/>
                <w:noProof/>
                <w:color w:val="F79646" w:themeColor="accent6"/>
                <w:lang w:val="en-GB"/>
              </w:rPr>
            </w:pPr>
            <w:r w:rsidRPr="00393FFB">
              <w:rPr>
                <w:rFonts w:asciiTheme="majorHAnsi" w:hAnsiTheme="majorHAnsi"/>
                <w:b/>
                <w:noProof/>
                <w:color w:val="F79646" w:themeColor="accent6"/>
                <w:lang w:val="en-GB"/>
              </w:rPr>
              <w:t>This risk is now AMBER – this risk is not a threat to safety. It might make my project more difficult to deliver</w:t>
            </w:r>
          </w:p>
          <w:p w14:paraId="22BB0243" w14:textId="3D7712AA" w:rsidR="00456BF7" w:rsidRPr="00393FFB" w:rsidRDefault="0040452A" w:rsidP="0040452A">
            <w:pPr>
              <w:rPr>
                <w:rFonts w:asciiTheme="majorHAnsi" w:hAnsiTheme="majorHAnsi"/>
                <w:noProof/>
                <w:lang w:val="en-GB"/>
              </w:rPr>
            </w:pPr>
            <w:r w:rsidRPr="00393FFB">
              <w:rPr>
                <w:rFonts w:asciiTheme="majorHAnsi" w:hAnsiTheme="majorHAnsi"/>
                <w:b/>
                <w:noProof/>
                <w:color w:val="008000"/>
                <w:lang w:val="en-GB"/>
              </w:rPr>
              <w:t>This risk is now GREEN – this risk would not threaten my project being delivered and is not a threat to safety</w:t>
            </w:r>
          </w:p>
        </w:tc>
      </w:tr>
      <w:tr w:rsidR="00456BF7" w:rsidRPr="00393FFB" w14:paraId="7D0D36E5" w14:textId="77777777" w:rsidTr="5BB99755">
        <w:trPr>
          <w:trHeight w:val="1459"/>
        </w:trPr>
        <w:tc>
          <w:tcPr>
            <w:tcW w:w="3368" w:type="dxa"/>
          </w:tcPr>
          <w:p w14:paraId="45B0E2E8" w14:textId="77777777" w:rsidR="00456BF7" w:rsidRPr="00393FFB" w:rsidRDefault="00456BF7" w:rsidP="00DD1C60">
            <w:pPr>
              <w:rPr>
                <w:rFonts w:asciiTheme="majorHAnsi" w:hAnsiTheme="majorHAnsi"/>
                <w:noProof/>
                <w:lang w:val="en-GB"/>
              </w:rPr>
            </w:pPr>
          </w:p>
          <w:p w14:paraId="29DC1A3A" w14:textId="77777777" w:rsidR="00456BF7" w:rsidRPr="00393FFB" w:rsidRDefault="00456BF7" w:rsidP="00DD1C60">
            <w:pPr>
              <w:rPr>
                <w:rFonts w:asciiTheme="majorHAnsi" w:hAnsiTheme="majorHAnsi"/>
                <w:noProof/>
                <w:lang w:val="en-GB"/>
              </w:rPr>
            </w:pPr>
          </w:p>
          <w:p w14:paraId="7BE6F557" w14:textId="77777777" w:rsidR="00456BF7" w:rsidRPr="00393FFB" w:rsidRDefault="00456BF7" w:rsidP="00DD1C60">
            <w:pPr>
              <w:rPr>
                <w:rFonts w:asciiTheme="majorHAnsi" w:hAnsiTheme="majorHAnsi"/>
                <w:noProof/>
                <w:lang w:val="en-GB"/>
              </w:rPr>
            </w:pPr>
          </w:p>
          <w:p w14:paraId="665EF560" w14:textId="77777777" w:rsidR="00456BF7" w:rsidRPr="00393FFB" w:rsidRDefault="00456BF7" w:rsidP="00DD1C60">
            <w:pPr>
              <w:rPr>
                <w:rFonts w:asciiTheme="majorHAnsi" w:hAnsiTheme="majorHAnsi"/>
                <w:noProof/>
                <w:lang w:val="en-GB"/>
              </w:rPr>
            </w:pPr>
          </w:p>
          <w:p w14:paraId="55E54573" w14:textId="77777777" w:rsidR="00456BF7" w:rsidRPr="00393FFB" w:rsidRDefault="00456BF7" w:rsidP="00DD1C60">
            <w:pPr>
              <w:rPr>
                <w:rFonts w:asciiTheme="majorHAnsi" w:hAnsiTheme="majorHAnsi"/>
                <w:noProof/>
                <w:lang w:val="en-GB"/>
              </w:rPr>
            </w:pPr>
          </w:p>
        </w:tc>
        <w:tc>
          <w:tcPr>
            <w:tcW w:w="3408" w:type="dxa"/>
          </w:tcPr>
          <w:p w14:paraId="2F9E3B6F" w14:textId="77777777" w:rsidR="0097678E" w:rsidRPr="00393FFB" w:rsidRDefault="0097678E" w:rsidP="0097678E">
            <w:pPr>
              <w:rPr>
                <w:rFonts w:asciiTheme="majorHAnsi" w:hAnsiTheme="majorHAnsi"/>
                <w:b/>
                <w:noProof/>
                <w:color w:val="FF0000"/>
                <w:lang w:val="en-GB"/>
              </w:rPr>
            </w:pPr>
            <w:r w:rsidRPr="00393FFB">
              <w:rPr>
                <w:rFonts w:asciiTheme="majorHAnsi" w:hAnsiTheme="majorHAnsi"/>
                <w:b/>
                <w:noProof/>
                <w:color w:val="FF0000"/>
                <w:lang w:val="en-GB"/>
              </w:rPr>
              <w:t>This risk is RED – this risk might threaten my project being delivered successfully and/or safely</w:t>
            </w:r>
          </w:p>
          <w:p w14:paraId="645AE9BD" w14:textId="77777777" w:rsidR="0097678E" w:rsidRPr="00393FFB" w:rsidRDefault="0097678E" w:rsidP="0097678E">
            <w:pPr>
              <w:rPr>
                <w:rFonts w:asciiTheme="majorHAnsi" w:hAnsiTheme="majorHAnsi"/>
                <w:b/>
                <w:noProof/>
                <w:color w:val="F79646" w:themeColor="accent6"/>
                <w:lang w:val="en-GB"/>
              </w:rPr>
            </w:pPr>
            <w:r w:rsidRPr="00393FFB">
              <w:rPr>
                <w:rFonts w:asciiTheme="majorHAnsi" w:hAnsiTheme="majorHAnsi"/>
                <w:b/>
                <w:noProof/>
                <w:color w:val="F79646" w:themeColor="accent6"/>
                <w:lang w:val="en-GB"/>
              </w:rPr>
              <w:t>AMBER – this risk is not a threat to safety. It might make my project more difficult to deliver</w:t>
            </w:r>
          </w:p>
          <w:p w14:paraId="328812C1" w14:textId="0EC5DE64" w:rsidR="00125B73" w:rsidRPr="00393FFB" w:rsidRDefault="0097678E" w:rsidP="0097678E">
            <w:pPr>
              <w:rPr>
                <w:rFonts w:asciiTheme="majorHAnsi" w:hAnsiTheme="majorHAnsi"/>
                <w:b/>
                <w:noProof/>
                <w:color w:val="008000"/>
                <w:lang w:val="en-GB"/>
              </w:rPr>
            </w:pPr>
            <w:r w:rsidRPr="00393FFB">
              <w:rPr>
                <w:rFonts w:asciiTheme="majorHAnsi" w:hAnsiTheme="majorHAnsi"/>
                <w:b/>
                <w:noProof/>
                <w:color w:val="008000"/>
                <w:lang w:val="en-GB"/>
              </w:rPr>
              <w:t>This risk is GREEN – this risk would not threaten my project being delivered and is not a threat to safety</w:t>
            </w:r>
          </w:p>
          <w:p w14:paraId="57A632D4" w14:textId="68CCDE1B" w:rsidR="00125B73" w:rsidRPr="00393FFB" w:rsidRDefault="00125B73" w:rsidP="003425CA">
            <w:pPr>
              <w:rPr>
                <w:rFonts w:asciiTheme="majorHAnsi" w:hAnsiTheme="majorHAnsi"/>
                <w:noProof/>
                <w:lang w:val="en-GB"/>
              </w:rPr>
            </w:pPr>
          </w:p>
        </w:tc>
        <w:tc>
          <w:tcPr>
            <w:tcW w:w="4056" w:type="dxa"/>
          </w:tcPr>
          <w:p w14:paraId="6E82F11B" w14:textId="77777777" w:rsidR="00456BF7" w:rsidRPr="00393FFB" w:rsidRDefault="00456BF7" w:rsidP="00DD1C60">
            <w:pPr>
              <w:rPr>
                <w:rFonts w:asciiTheme="majorHAnsi" w:hAnsiTheme="majorHAnsi"/>
                <w:noProof/>
                <w:lang w:val="en-GB"/>
              </w:rPr>
            </w:pPr>
          </w:p>
        </w:tc>
        <w:tc>
          <w:tcPr>
            <w:tcW w:w="3138" w:type="dxa"/>
          </w:tcPr>
          <w:p w14:paraId="372E5748" w14:textId="77777777" w:rsidR="0097678E" w:rsidRPr="00393FFB" w:rsidRDefault="0097678E" w:rsidP="0097678E">
            <w:pPr>
              <w:rPr>
                <w:rFonts w:asciiTheme="majorHAnsi" w:hAnsiTheme="majorHAnsi"/>
                <w:b/>
                <w:noProof/>
                <w:color w:val="FF0000"/>
                <w:lang w:val="en-GB"/>
              </w:rPr>
            </w:pPr>
            <w:r w:rsidRPr="00393FFB">
              <w:rPr>
                <w:rFonts w:asciiTheme="majorHAnsi" w:hAnsiTheme="majorHAnsi"/>
                <w:b/>
                <w:noProof/>
                <w:color w:val="FF0000"/>
                <w:lang w:val="en-GB"/>
              </w:rPr>
              <w:t>This risk is now RED – this risk might threaten my project being delivered successfully and/or safely</w:t>
            </w:r>
          </w:p>
          <w:p w14:paraId="07D742D2" w14:textId="77777777" w:rsidR="0097678E" w:rsidRPr="00393FFB" w:rsidRDefault="0097678E" w:rsidP="0097678E">
            <w:pPr>
              <w:rPr>
                <w:rFonts w:asciiTheme="majorHAnsi" w:hAnsiTheme="majorHAnsi"/>
                <w:b/>
                <w:noProof/>
                <w:color w:val="F79646" w:themeColor="accent6"/>
                <w:lang w:val="en-GB"/>
              </w:rPr>
            </w:pPr>
            <w:r w:rsidRPr="00393FFB">
              <w:rPr>
                <w:rFonts w:asciiTheme="majorHAnsi" w:hAnsiTheme="majorHAnsi"/>
                <w:b/>
                <w:noProof/>
                <w:color w:val="F79646" w:themeColor="accent6"/>
                <w:lang w:val="en-GB"/>
              </w:rPr>
              <w:t>This risk is now AMBER – this risk is not a threat to safety. It might make my project more difficult to deliver</w:t>
            </w:r>
          </w:p>
          <w:p w14:paraId="30687DBD" w14:textId="682B27B6" w:rsidR="00456BF7" w:rsidRPr="00393FFB" w:rsidRDefault="0097678E" w:rsidP="0097678E">
            <w:pPr>
              <w:rPr>
                <w:rFonts w:asciiTheme="majorHAnsi" w:hAnsiTheme="majorHAnsi"/>
                <w:noProof/>
                <w:lang w:val="en-GB"/>
              </w:rPr>
            </w:pPr>
            <w:r w:rsidRPr="00393FFB">
              <w:rPr>
                <w:rFonts w:asciiTheme="majorHAnsi" w:hAnsiTheme="majorHAnsi"/>
                <w:b/>
                <w:noProof/>
                <w:color w:val="008000"/>
                <w:lang w:val="en-GB"/>
              </w:rPr>
              <w:t>This risk is now GREEN – this risk would not threaten my project being delivered and is not a threat to safety</w:t>
            </w:r>
          </w:p>
        </w:tc>
      </w:tr>
      <w:tr w:rsidR="00456BF7" w:rsidRPr="00393FFB" w14:paraId="574BF609" w14:textId="77777777" w:rsidTr="5BB99755">
        <w:trPr>
          <w:trHeight w:val="1486"/>
        </w:trPr>
        <w:tc>
          <w:tcPr>
            <w:tcW w:w="3368" w:type="dxa"/>
          </w:tcPr>
          <w:p w14:paraId="2DFDAAA2" w14:textId="77777777" w:rsidR="00456BF7" w:rsidRPr="00393FFB" w:rsidRDefault="00456BF7" w:rsidP="00DD1C60">
            <w:pPr>
              <w:rPr>
                <w:rFonts w:asciiTheme="majorHAnsi" w:hAnsiTheme="majorHAnsi"/>
                <w:noProof/>
                <w:lang w:val="en-GB"/>
              </w:rPr>
            </w:pPr>
          </w:p>
          <w:p w14:paraId="63F85DEE" w14:textId="77777777" w:rsidR="00456BF7" w:rsidRPr="00393FFB" w:rsidRDefault="00456BF7" w:rsidP="00DD1C60">
            <w:pPr>
              <w:rPr>
                <w:rFonts w:asciiTheme="majorHAnsi" w:hAnsiTheme="majorHAnsi"/>
                <w:noProof/>
                <w:lang w:val="en-GB"/>
              </w:rPr>
            </w:pPr>
          </w:p>
          <w:p w14:paraId="4A386F8B" w14:textId="77777777" w:rsidR="00456BF7" w:rsidRPr="00393FFB" w:rsidRDefault="00456BF7" w:rsidP="00DD1C60">
            <w:pPr>
              <w:rPr>
                <w:rFonts w:asciiTheme="majorHAnsi" w:hAnsiTheme="majorHAnsi"/>
                <w:noProof/>
                <w:lang w:val="en-GB"/>
              </w:rPr>
            </w:pPr>
          </w:p>
          <w:p w14:paraId="721BF98A" w14:textId="77777777" w:rsidR="00456BF7" w:rsidRPr="00393FFB" w:rsidRDefault="00456BF7" w:rsidP="00DD1C60">
            <w:pPr>
              <w:rPr>
                <w:rFonts w:asciiTheme="majorHAnsi" w:hAnsiTheme="majorHAnsi"/>
                <w:noProof/>
                <w:lang w:val="en-GB"/>
              </w:rPr>
            </w:pPr>
          </w:p>
          <w:p w14:paraId="7EFFF0BD" w14:textId="77777777" w:rsidR="00456BF7" w:rsidRPr="00393FFB" w:rsidRDefault="00456BF7" w:rsidP="00DD1C60">
            <w:pPr>
              <w:rPr>
                <w:rFonts w:asciiTheme="majorHAnsi" w:hAnsiTheme="majorHAnsi"/>
                <w:noProof/>
                <w:lang w:val="en-GB"/>
              </w:rPr>
            </w:pPr>
          </w:p>
        </w:tc>
        <w:tc>
          <w:tcPr>
            <w:tcW w:w="3408" w:type="dxa"/>
          </w:tcPr>
          <w:p w14:paraId="57F156ED" w14:textId="77777777" w:rsidR="0097678E" w:rsidRPr="00393FFB" w:rsidRDefault="0097678E" w:rsidP="0097678E">
            <w:pPr>
              <w:rPr>
                <w:rFonts w:asciiTheme="majorHAnsi" w:hAnsiTheme="majorHAnsi"/>
                <w:b/>
                <w:noProof/>
                <w:color w:val="FF0000"/>
                <w:lang w:val="en-GB"/>
              </w:rPr>
            </w:pPr>
            <w:r w:rsidRPr="00393FFB">
              <w:rPr>
                <w:rFonts w:asciiTheme="majorHAnsi" w:hAnsiTheme="majorHAnsi"/>
                <w:b/>
                <w:noProof/>
                <w:color w:val="FF0000"/>
                <w:lang w:val="en-GB"/>
              </w:rPr>
              <w:t>This risk is RED – this risk might threaten my project being delivered successfully and/or safely</w:t>
            </w:r>
          </w:p>
          <w:p w14:paraId="60A0AF91" w14:textId="77777777" w:rsidR="0097678E" w:rsidRPr="00393FFB" w:rsidRDefault="0097678E" w:rsidP="0097678E">
            <w:pPr>
              <w:rPr>
                <w:rFonts w:asciiTheme="majorHAnsi" w:hAnsiTheme="majorHAnsi"/>
                <w:b/>
                <w:noProof/>
                <w:color w:val="F79646" w:themeColor="accent6"/>
                <w:lang w:val="en-GB"/>
              </w:rPr>
            </w:pPr>
            <w:r w:rsidRPr="00393FFB">
              <w:rPr>
                <w:rFonts w:asciiTheme="majorHAnsi" w:hAnsiTheme="majorHAnsi"/>
                <w:b/>
                <w:noProof/>
                <w:color w:val="F79646" w:themeColor="accent6"/>
                <w:lang w:val="en-GB"/>
              </w:rPr>
              <w:t>AMBER – this risk is not a threat to safety. It might make my project more difficult to deliver</w:t>
            </w:r>
          </w:p>
          <w:p w14:paraId="3BED1EA0" w14:textId="0F7C35FB" w:rsidR="00125B73" w:rsidRPr="00393FFB" w:rsidRDefault="0097678E" w:rsidP="0097678E">
            <w:pPr>
              <w:rPr>
                <w:rFonts w:asciiTheme="majorHAnsi" w:hAnsiTheme="majorHAnsi"/>
                <w:b/>
                <w:noProof/>
                <w:color w:val="008000"/>
                <w:lang w:val="en-GB"/>
              </w:rPr>
            </w:pPr>
            <w:r w:rsidRPr="00393FFB">
              <w:rPr>
                <w:rFonts w:asciiTheme="majorHAnsi" w:hAnsiTheme="majorHAnsi"/>
                <w:b/>
                <w:noProof/>
                <w:color w:val="008000"/>
                <w:lang w:val="en-GB"/>
              </w:rPr>
              <w:t>This risk is GREEN – this risk would not threaten my project being delivered and is not a threat to safety</w:t>
            </w:r>
          </w:p>
          <w:p w14:paraId="12BCAF54" w14:textId="77777777" w:rsidR="00125B73" w:rsidRPr="00393FFB" w:rsidRDefault="00125B73" w:rsidP="003425CA">
            <w:pPr>
              <w:rPr>
                <w:rFonts w:asciiTheme="majorHAnsi" w:hAnsiTheme="majorHAnsi"/>
                <w:b/>
                <w:noProof/>
                <w:color w:val="008000"/>
                <w:lang w:val="en-GB"/>
              </w:rPr>
            </w:pPr>
          </w:p>
          <w:p w14:paraId="3BC3851C" w14:textId="39E43FDA" w:rsidR="00125B73" w:rsidRPr="00393FFB" w:rsidRDefault="00125B73" w:rsidP="003425CA">
            <w:pPr>
              <w:rPr>
                <w:rFonts w:asciiTheme="majorHAnsi" w:hAnsiTheme="majorHAnsi"/>
                <w:noProof/>
                <w:lang w:val="en-GB"/>
              </w:rPr>
            </w:pPr>
          </w:p>
        </w:tc>
        <w:tc>
          <w:tcPr>
            <w:tcW w:w="4056" w:type="dxa"/>
          </w:tcPr>
          <w:p w14:paraId="7A19BDFB" w14:textId="77777777" w:rsidR="00456BF7" w:rsidRPr="00393FFB" w:rsidRDefault="00456BF7" w:rsidP="00DD1C60">
            <w:pPr>
              <w:rPr>
                <w:rFonts w:asciiTheme="majorHAnsi" w:hAnsiTheme="majorHAnsi"/>
                <w:noProof/>
                <w:lang w:val="en-GB"/>
              </w:rPr>
            </w:pPr>
          </w:p>
        </w:tc>
        <w:tc>
          <w:tcPr>
            <w:tcW w:w="3138" w:type="dxa"/>
          </w:tcPr>
          <w:p w14:paraId="5A9F5E83" w14:textId="77777777" w:rsidR="0097678E" w:rsidRPr="00393FFB" w:rsidRDefault="0097678E" w:rsidP="0097678E">
            <w:pPr>
              <w:rPr>
                <w:rFonts w:asciiTheme="majorHAnsi" w:hAnsiTheme="majorHAnsi"/>
                <w:b/>
                <w:noProof/>
                <w:color w:val="FF0000"/>
                <w:lang w:val="en-GB"/>
              </w:rPr>
            </w:pPr>
            <w:r w:rsidRPr="00393FFB">
              <w:rPr>
                <w:rFonts w:asciiTheme="majorHAnsi" w:hAnsiTheme="majorHAnsi"/>
                <w:b/>
                <w:noProof/>
                <w:color w:val="FF0000"/>
                <w:lang w:val="en-GB"/>
              </w:rPr>
              <w:t>This risk is now RED – this risk might threaten my project being delivered successfully and/or safely</w:t>
            </w:r>
          </w:p>
          <w:p w14:paraId="2EF9A8EC" w14:textId="77777777" w:rsidR="0097678E" w:rsidRPr="00393FFB" w:rsidRDefault="0097678E" w:rsidP="0097678E">
            <w:pPr>
              <w:rPr>
                <w:rFonts w:asciiTheme="majorHAnsi" w:hAnsiTheme="majorHAnsi"/>
                <w:b/>
                <w:noProof/>
                <w:color w:val="F79646" w:themeColor="accent6"/>
                <w:lang w:val="en-GB"/>
              </w:rPr>
            </w:pPr>
            <w:r w:rsidRPr="00393FFB">
              <w:rPr>
                <w:rFonts w:asciiTheme="majorHAnsi" w:hAnsiTheme="majorHAnsi"/>
                <w:b/>
                <w:noProof/>
                <w:color w:val="F79646" w:themeColor="accent6"/>
                <w:lang w:val="en-GB"/>
              </w:rPr>
              <w:t>This risk is now AMBER – this risk is not a threat to safety. It might make my project more difficult to deliver</w:t>
            </w:r>
          </w:p>
          <w:p w14:paraId="489A41E4" w14:textId="3AD23DB3" w:rsidR="00456BF7" w:rsidRPr="00393FFB" w:rsidRDefault="0097678E" w:rsidP="0097678E">
            <w:pPr>
              <w:rPr>
                <w:rFonts w:asciiTheme="majorHAnsi" w:hAnsiTheme="majorHAnsi"/>
                <w:noProof/>
                <w:lang w:val="en-GB"/>
              </w:rPr>
            </w:pPr>
            <w:r w:rsidRPr="00393FFB">
              <w:rPr>
                <w:rFonts w:asciiTheme="majorHAnsi" w:hAnsiTheme="majorHAnsi"/>
                <w:b/>
                <w:noProof/>
                <w:color w:val="008000"/>
                <w:lang w:val="en-GB"/>
              </w:rPr>
              <w:t>This risk is now GREEN – this risk would not threaten my project being delivered and is not a threat to safety</w:t>
            </w:r>
          </w:p>
        </w:tc>
      </w:tr>
    </w:tbl>
    <w:p w14:paraId="706CF31D" w14:textId="77777777" w:rsidR="00744561" w:rsidRPr="00393FFB" w:rsidRDefault="00744561" w:rsidP="00DD1C60">
      <w:pPr>
        <w:rPr>
          <w:rFonts w:asciiTheme="majorHAnsi" w:hAnsiTheme="majorHAnsi"/>
          <w:noProof/>
          <w:lang w:val="en-GB"/>
        </w:rPr>
      </w:pPr>
    </w:p>
    <w:sectPr w:rsidR="00744561" w:rsidRPr="00393FFB" w:rsidSect="00151CEF">
      <w:pgSz w:w="16820" w:h="11900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D33"/>
    <w:multiLevelType w:val="hybridMultilevel"/>
    <w:tmpl w:val="A566C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31ABF"/>
    <w:multiLevelType w:val="hybridMultilevel"/>
    <w:tmpl w:val="A566C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47461"/>
    <w:multiLevelType w:val="hybridMultilevel"/>
    <w:tmpl w:val="A566C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CEF"/>
    <w:rsid w:val="00034297"/>
    <w:rsid w:val="0003456D"/>
    <w:rsid w:val="000523F5"/>
    <w:rsid w:val="00065190"/>
    <w:rsid w:val="0006682A"/>
    <w:rsid w:val="000C2CF2"/>
    <w:rsid w:val="000D7B37"/>
    <w:rsid w:val="00117961"/>
    <w:rsid w:val="00125B73"/>
    <w:rsid w:val="00133D82"/>
    <w:rsid w:val="00151CEF"/>
    <w:rsid w:val="0016771C"/>
    <w:rsid w:val="00174F4E"/>
    <w:rsid w:val="001B0D4E"/>
    <w:rsid w:val="001B5760"/>
    <w:rsid w:val="001C59F8"/>
    <w:rsid w:val="001E48ED"/>
    <w:rsid w:val="00203FD2"/>
    <w:rsid w:val="0022401F"/>
    <w:rsid w:val="002257AF"/>
    <w:rsid w:val="00236195"/>
    <w:rsid w:val="00237630"/>
    <w:rsid w:val="002476BB"/>
    <w:rsid w:val="00261039"/>
    <w:rsid w:val="002842F2"/>
    <w:rsid w:val="00286037"/>
    <w:rsid w:val="002C33BA"/>
    <w:rsid w:val="002E7A8E"/>
    <w:rsid w:val="002F076D"/>
    <w:rsid w:val="00301B01"/>
    <w:rsid w:val="003074AB"/>
    <w:rsid w:val="003403A2"/>
    <w:rsid w:val="003425CA"/>
    <w:rsid w:val="0035635C"/>
    <w:rsid w:val="0036608A"/>
    <w:rsid w:val="003862F2"/>
    <w:rsid w:val="00393FFB"/>
    <w:rsid w:val="003A3F9E"/>
    <w:rsid w:val="003A47E5"/>
    <w:rsid w:val="003A5D78"/>
    <w:rsid w:val="003B6B54"/>
    <w:rsid w:val="003B7AE2"/>
    <w:rsid w:val="003B7C8E"/>
    <w:rsid w:val="003D4861"/>
    <w:rsid w:val="003E4E5F"/>
    <w:rsid w:val="003E51B2"/>
    <w:rsid w:val="003F7A71"/>
    <w:rsid w:val="0040452A"/>
    <w:rsid w:val="004201D6"/>
    <w:rsid w:val="00445F76"/>
    <w:rsid w:val="00456BF7"/>
    <w:rsid w:val="00465F08"/>
    <w:rsid w:val="00487698"/>
    <w:rsid w:val="00490E25"/>
    <w:rsid w:val="004A3F72"/>
    <w:rsid w:val="004B05C9"/>
    <w:rsid w:val="004D3B68"/>
    <w:rsid w:val="004D5AE5"/>
    <w:rsid w:val="004E6FBA"/>
    <w:rsid w:val="00500BDD"/>
    <w:rsid w:val="0050643B"/>
    <w:rsid w:val="00525041"/>
    <w:rsid w:val="00543DD7"/>
    <w:rsid w:val="00557B56"/>
    <w:rsid w:val="00565E9D"/>
    <w:rsid w:val="00572562"/>
    <w:rsid w:val="00582558"/>
    <w:rsid w:val="005876EC"/>
    <w:rsid w:val="005A139C"/>
    <w:rsid w:val="005B206B"/>
    <w:rsid w:val="005C6AB3"/>
    <w:rsid w:val="005D0B8C"/>
    <w:rsid w:val="005E3384"/>
    <w:rsid w:val="00600035"/>
    <w:rsid w:val="0060645D"/>
    <w:rsid w:val="00610B54"/>
    <w:rsid w:val="00620870"/>
    <w:rsid w:val="006370F2"/>
    <w:rsid w:val="00641CF1"/>
    <w:rsid w:val="0065130E"/>
    <w:rsid w:val="006518E0"/>
    <w:rsid w:val="00657CAA"/>
    <w:rsid w:val="00661065"/>
    <w:rsid w:val="00671DA3"/>
    <w:rsid w:val="006A7DA3"/>
    <w:rsid w:val="006F4866"/>
    <w:rsid w:val="007102E7"/>
    <w:rsid w:val="00744561"/>
    <w:rsid w:val="00762F8D"/>
    <w:rsid w:val="00766E83"/>
    <w:rsid w:val="007726B7"/>
    <w:rsid w:val="00785494"/>
    <w:rsid w:val="007B0215"/>
    <w:rsid w:val="007D4DF2"/>
    <w:rsid w:val="00810C7B"/>
    <w:rsid w:val="0082735C"/>
    <w:rsid w:val="00830D40"/>
    <w:rsid w:val="00841DBC"/>
    <w:rsid w:val="0084475D"/>
    <w:rsid w:val="008464B4"/>
    <w:rsid w:val="00896A43"/>
    <w:rsid w:val="008A764B"/>
    <w:rsid w:val="008C36B8"/>
    <w:rsid w:val="008E4569"/>
    <w:rsid w:val="008E76FA"/>
    <w:rsid w:val="008F578B"/>
    <w:rsid w:val="008F5AF8"/>
    <w:rsid w:val="008F62C7"/>
    <w:rsid w:val="009027FB"/>
    <w:rsid w:val="00903268"/>
    <w:rsid w:val="00907A44"/>
    <w:rsid w:val="00942942"/>
    <w:rsid w:val="00947D97"/>
    <w:rsid w:val="00963E5A"/>
    <w:rsid w:val="0097678E"/>
    <w:rsid w:val="00980FC3"/>
    <w:rsid w:val="00993BF5"/>
    <w:rsid w:val="009A39AA"/>
    <w:rsid w:val="009C4347"/>
    <w:rsid w:val="009C783E"/>
    <w:rsid w:val="009E798B"/>
    <w:rsid w:val="009F1FB4"/>
    <w:rsid w:val="00A12706"/>
    <w:rsid w:val="00A3412B"/>
    <w:rsid w:val="00A37F4E"/>
    <w:rsid w:val="00A626DF"/>
    <w:rsid w:val="00A7111A"/>
    <w:rsid w:val="00A971F0"/>
    <w:rsid w:val="00AA1E83"/>
    <w:rsid w:val="00AB1EB0"/>
    <w:rsid w:val="00AB515E"/>
    <w:rsid w:val="00AE41C7"/>
    <w:rsid w:val="00AF2865"/>
    <w:rsid w:val="00B000D9"/>
    <w:rsid w:val="00B068E3"/>
    <w:rsid w:val="00B40C15"/>
    <w:rsid w:val="00B5028B"/>
    <w:rsid w:val="00B539EA"/>
    <w:rsid w:val="00B96182"/>
    <w:rsid w:val="00BE5B15"/>
    <w:rsid w:val="00C006B9"/>
    <w:rsid w:val="00C03A98"/>
    <w:rsid w:val="00C200DF"/>
    <w:rsid w:val="00C30529"/>
    <w:rsid w:val="00C414F7"/>
    <w:rsid w:val="00C42A97"/>
    <w:rsid w:val="00C56466"/>
    <w:rsid w:val="00C57CE0"/>
    <w:rsid w:val="00C65533"/>
    <w:rsid w:val="00C844D4"/>
    <w:rsid w:val="00C91D24"/>
    <w:rsid w:val="00CA2B17"/>
    <w:rsid w:val="00CB5F79"/>
    <w:rsid w:val="00CB6CE3"/>
    <w:rsid w:val="00CC4A58"/>
    <w:rsid w:val="00CC6C26"/>
    <w:rsid w:val="00CD05A4"/>
    <w:rsid w:val="00D0512F"/>
    <w:rsid w:val="00D1346B"/>
    <w:rsid w:val="00D21969"/>
    <w:rsid w:val="00D3263A"/>
    <w:rsid w:val="00D36F0D"/>
    <w:rsid w:val="00D4066A"/>
    <w:rsid w:val="00D40887"/>
    <w:rsid w:val="00D54862"/>
    <w:rsid w:val="00D736DE"/>
    <w:rsid w:val="00DA52F1"/>
    <w:rsid w:val="00DD1C60"/>
    <w:rsid w:val="00DE6BD4"/>
    <w:rsid w:val="00DF28AA"/>
    <w:rsid w:val="00E02975"/>
    <w:rsid w:val="00E0735B"/>
    <w:rsid w:val="00E132C2"/>
    <w:rsid w:val="00E16F2E"/>
    <w:rsid w:val="00E4145B"/>
    <w:rsid w:val="00E56312"/>
    <w:rsid w:val="00E6213B"/>
    <w:rsid w:val="00E659C2"/>
    <w:rsid w:val="00E65DB9"/>
    <w:rsid w:val="00EA32FE"/>
    <w:rsid w:val="00EA360F"/>
    <w:rsid w:val="00EB2C8F"/>
    <w:rsid w:val="00EB7ABF"/>
    <w:rsid w:val="00F111D8"/>
    <w:rsid w:val="00F260F5"/>
    <w:rsid w:val="00F30D96"/>
    <w:rsid w:val="00F3791A"/>
    <w:rsid w:val="00F42841"/>
    <w:rsid w:val="00F61DB3"/>
    <w:rsid w:val="00F65B3B"/>
    <w:rsid w:val="00F65FC7"/>
    <w:rsid w:val="00F67FA0"/>
    <w:rsid w:val="00F73155"/>
    <w:rsid w:val="00F879A9"/>
    <w:rsid w:val="00FA5BA7"/>
    <w:rsid w:val="00FB2633"/>
    <w:rsid w:val="00FC4FF3"/>
    <w:rsid w:val="00FD3151"/>
    <w:rsid w:val="00FD65F9"/>
    <w:rsid w:val="00FD6708"/>
    <w:rsid w:val="00FE0B67"/>
    <w:rsid w:val="00FF08D0"/>
    <w:rsid w:val="00FF3D07"/>
    <w:rsid w:val="00FF5A5C"/>
    <w:rsid w:val="085FE9B2"/>
    <w:rsid w:val="0A09CDBC"/>
    <w:rsid w:val="0BD6F3AB"/>
    <w:rsid w:val="0CB309EE"/>
    <w:rsid w:val="0DF796C1"/>
    <w:rsid w:val="12F9E297"/>
    <w:rsid w:val="13546B1A"/>
    <w:rsid w:val="135B9617"/>
    <w:rsid w:val="1AC8FC0E"/>
    <w:rsid w:val="1C522BA7"/>
    <w:rsid w:val="1FF15E28"/>
    <w:rsid w:val="209B2079"/>
    <w:rsid w:val="27835F08"/>
    <w:rsid w:val="27E5F845"/>
    <w:rsid w:val="2D2607AF"/>
    <w:rsid w:val="2D32C6E3"/>
    <w:rsid w:val="2EB357D7"/>
    <w:rsid w:val="35FD260F"/>
    <w:rsid w:val="3B59E5EB"/>
    <w:rsid w:val="4331DB45"/>
    <w:rsid w:val="43C770B6"/>
    <w:rsid w:val="47C3EC8E"/>
    <w:rsid w:val="4987895B"/>
    <w:rsid w:val="4D078DB3"/>
    <w:rsid w:val="4DAA3958"/>
    <w:rsid w:val="522AB4DA"/>
    <w:rsid w:val="546655B5"/>
    <w:rsid w:val="55493109"/>
    <w:rsid w:val="5A688F0F"/>
    <w:rsid w:val="5BB99755"/>
    <w:rsid w:val="69BC8A3C"/>
    <w:rsid w:val="6B448C48"/>
    <w:rsid w:val="6BC2662C"/>
    <w:rsid w:val="6E3B6228"/>
    <w:rsid w:val="7767F87D"/>
    <w:rsid w:val="798B055F"/>
    <w:rsid w:val="7B13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55F70A"/>
  <w14:defaultImageDpi w14:val="300"/>
  <w15:docId w15:val="{712BCE53-33C1-4AF3-99BE-363F33BC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5A4"/>
    <w:pPr>
      <w:ind w:left="720"/>
      <w:contextualSpacing/>
    </w:pPr>
  </w:style>
  <w:style w:type="table" w:styleId="TableGrid">
    <w:name w:val="Table Grid"/>
    <w:basedOn w:val="TableNormal"/>
    <w:uiPriority w:val="59"/>
    <w:rsid w:val="000523F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1DA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DA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5F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F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F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FC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783E"/>
    <w:pPr>
      <w:spacing w:after="0"/>
    </w:pPr>
  </w:style>
  <w:style w:type="character" w:customStyle="1" w:styleId="normaltextrun">
    <w:name w:val="normaltextrun"/>
    <w:basedOn w:val="DefaultParagraphFont"/>
    <w:rsid w:val="00EA360F"/>
  </w:style>
  <w:style w:type="character" w:customStyle="1" w:styleId="eop">
    <w:name w:val="eop"/>
    <w:basedOn w:val="DefaultParagraphFont"/>
    <w:rsid w:val="00EA3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14A5177C66A44194F0CE4855626A87" ma:contentTypeVersion="15" ma:contentTypeDescription="Create a new document." ma:contentTypeScope="" ma:versionID="a93cf7d8581d7605effcdf1fa0c78b05">
  <xsd:schema xmlns:xsd="http://www.w3.org/2001/XMLSchema" xmlns:xs="http://www.w3.org/2001/XMLSchema" xmlns:p="http://schemas.microsoft.com/office/2006/metadata/properties" xmlns:ns2="f07e8e4d-f013-42ca-9eed-37a101d0488d" xmlns:ns3="0d7ce166-acc6-4f01-b8ec-4eed270bebe0" targetNamespace="http://schemas.microsoft.com/office/2006/metadata/properties" ma:root="true" ma:fieldsID="1198bb276f643b908bf2a5a3af4b61a7" ns2:_="" ns3:_="">
    <xsd:import namespace="f07e8e4d-f013-42ca-9eed-37a101d0488d"/>
    <xsd:import namespace="0d7ce166-acc6-4f01-b8ec-4eed270beb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e8e4d-f013-42ca-9eed-37a101d048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ce166-acc6-4f01-b8ec-4eed270be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status" ma:index="21" nillable="true" ma:displayName="status" ma:default="1" ma:format="Dropdown" ma:internalName="statu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d7ce166-acc6-4f01-b8ec-4eed270bebe0" xsi:nil="true"/>
    <status xmlns="0d7ce166-acc6-4f01-b8ec-4eed270bebe0">true</status>
    <SharedWithUsers xmlns="f07e8e4d-f013-42ca-9eed-37a101d0488d">
      <UserInfo>
        <DisplayName>Baillie McLean</DisplayName>
        <AccountId>237</AccountId>
        <AccountType/>
      </UserInfo>
      <UserInfo>
        <DisplayName>Ken Miller</DisplayName>
        <AccountId>55</AccountId>
        <AccountType/>
      </UserInfo>
      <UserInfo>
        <DisplayName>Sarah Lilley</DisplayName>
        <AccountId>314</AccountId>
        <AccountType/>
      </UserInfo>
      <UserInfo>
        <DisplayName>Harriet Baker</DisplayName>
        <AccountId>227</AccountId>
        <AccountType/>
      </UserInfo>
      <UserInfo>
        <DisplayName>Katherine Allan</DisplayName>
        <AccountId>306</AccountId>
        <AccountType/>
      </UserInfo>
      <UserInfo>
        <DisplayName>Ian Stevenson</DisplayName>
        <AccountId>198</AccountId>
        <AccountType/>
      </UserInfo>
      <UserInfo>
        <DisplayName>Gary Cameron</DisplayName>
        <AccountId>53</AccountId>
        <AccountType/>
      </UserInfo>
      <UserInfo>
        <DisplayName>Iain Munro</DisplayName>
        <AccountId>197</AccountId>
        <AccountType/>
      </UserInfo>
      <UserInfo>
        <DisplayName>Kenneth Fowler</DisplayName>
        <AccountId>606</AccountId>
        <AccountType/>
      </UserInfo>
      <UserInfo>
        <DisplayName>Clive Gillman</DisplayName>
        <AccountId>51</AccountId>
        <AccountType/>
      </UserInfo>
      <UserInfo>
        <DisplayName>Joan Parr</DisplayName>
        <AccountId>54</AccountId>
        <AccountType/>
      </UserInfo>
      <UserInfo>
        <DisplayName>Karen Lannigan</DisplayName>
        <AccountId>231</AccountId>
        <AccountType/>
      </UserInfo>
      <UserInfo>
        <DisplayName>Isabel Davis</DisplayName>
        <AccountId>307</AccountId>
        <AccountType/>
      </UserInfo>
      <UserInfo>
        <DisplayName>John Campbell</DisplayName>
        <AccountId>110</AccountId>
        <AccountType/>
      </UserInfo>
      <UserInfo>
        <DisplayName>David Smith</DisplayName>
        <AccountId>52</AccountId>
        <AccountType/>
      </UserInfo>
      <UserInfo>
        <DisplayName>Karen Dick</DisplayName>
        <AccountId>270</AccountId>
        <AccountType/>
      </UserInfo>
      <UserInfo>
        <DisplayName>Wendy Grannon</DisplayName>
        <AccountId>311</AccountId>
        <AccountType/>
      </UserInfo>
      <UserInfo>
        <DisplayName>Morag Macdonald</DisplayName>
        <AccountId>214</AccountId>
        <AccountType/>
      </UserInfo>
      <UserInfo>
        <DisplayName>Helena Ward</DisplayName>
        <AccountId>199</AccountId>
        <AccountType/>
      </UserInfo>
      <UserInfo>
        <DisplayName>Amanda Catto</DisplayName>
        <AccountId>272</AccountId>
        <AccountType/>
      </UserInfo>
      <UserInfo>
        <DisplayName>Alastair Evans</DisplayName>
        <AccountId>226</AccountId>
        <AccountType/>
      </UserInfo>
      <UserInfo>
        <DisplayName>Alan Morrison</DisplayName>
        <AccountId>274</AccountId>
        <AccountType/>
      </UserInfo>
      <UserInfo>
        <DisplayName>Lorna Duguid</DisplayName>
        <AccountId>269</AccountId>
        <AccountType/>
      </UserInfo>
      <UserInfo>
        <DisplayName>Morgan Petrie</DisplayName>
        <AccountId>222</AccountId>
        <AccountType/>
      </UserInfo>
      <UserInfo>
        <DisplayName>Colin Bradie</DisplayName>
        <AccountId>213</AccountId>
        <AccountType/>
      </UserInfo>
      <UserInfo>
        <DisplayName>Scott Donaldson</DisplayName>
        <AccountId>191</AccountId>
        <AccountType/>
      </UserInfo>
      <UserInfo>
        <DisplayName>Laura Mackenzie-Stuart</DisplayName>
        <AccountId>206</AccountId>
        <AccountType/>
      </UserInfo>
      <UserInfo>
        <DisplayName>Bernard Regan</DisplayName>
        <AccountId>228</AccountId>
        <AccountType/>
      </UserInfo>
      <UserInfo>
        <DisplayName>Milica Milosevic</DisplayName>
        <AccountId>281</AccountId>
        <AccountType/>
      </UserInfo>
      <UserInfo>
        <DisplayName>Paul Burns</DisplayName>
        <AccountId>251</AccountId>
        <AccountType/>
      </UserInfo>
      <UserInfo>
        <DisplayName>Mairi Kidd</DisplayName>
        <AccountId>56</AccountId>
        <AccountType/>
      </UserInfo>
      <UserInfo>
        <DisplayName>Judy Anderson</DisplayName>
        <AccountId>230</AccountId>
        <AccountType/>
      </UserInfo>
      <UserInfo>
        <DisplayName>Anne Petrie</DisplayName>
        <AccountId>224</AccountId>
        <AccountType/>
      </UserInfo>
      <UserInfo>
        <DisplayName>Sarah MacIntyre</DisplayName>
        <AccountId>271</AccountId>
        <AccountType/>
      </UserInfo>
      <UserInfo>
        <DisplayName>Stephen Palmer</DisplayName>
        <AccountId>223</AccountId>
        <AccountType/>
      </UserInfo>
      <UserInfo>
        <DisplayName>Lottie Thorne</DisplayName>
        <AccountId>273</AccountId>
        <AccountType/>
      </UserInfo>
      <UserInfo>
        <DisplayName>Lucy Mason</DisplayName>
        <AccountId>381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F57F528-BB1F-4242-9F50-25D87D8F0F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FEA8AA-BCED-46D2-AD21-78E1875093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e8e4d-f013-42ca-9eed-37a101d0488d"/>
    <ds:schemaRef ds:uri="0d7ce166-acc6-4f01-b8ec-4eed270be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A37ACD-4F5C-431A-BB70-2AE76DF869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EE85B5-D2A8-49E2-9B69-9B53843FA87C}">
  <ds:schemaRefs>
    <ds:schemaRef ds:uri="http://schemas.microsoft.com/office/2006/metadata/properties"/>
    <ds:schemaRef ds:uri="http://schemas.microsoft.com/office/infopath/2007/PartnerControls"/>
    <ds:schemaRef ds:uri="0d7ce166-acc6-4f01-b8ec-4eed270bebe0"/>
    <ds:schemaRef ds:uri="f07e8e4d-f013-42ca-9eed-37a101d048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663</Words>
  <Characters>3783</Characters>
  <Application>Microsoft Office Word</Application>
  <DocSecurity>0</DocSecurity>
  <Lines>31</Lines>
  <Paragraphs>8</Paragraphs>
  <ScaleCrop>false</ScaleCrop>
  <Company>Storlann Naiseanta na Gaidhlig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 Kidd</dc:creator>
  <cp:keywords/>
  <dc:description/>
  <cp:lastModifiedBy>Paul Burns</cp:lastModifiedBy>
  <cp:revision>6</cp:revision>
  <dcterms:created xsi:type="dcterms:W3CDTF">2021-07-29T11:31:00Z</dcterms:created>
  <dcterms:modified xsi:type="dcterms:W3CDTF">2021-07-29T16:05:00Z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0x010100CF14A5177C66A44194F0CE4855626A87</vt:lpwstr>
  </property>
</Properties>
</file>